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EB3395" w14:textId="77777777" w:rsidR="00842FC3" w:rsidRDefault="00842FC3" w:rsidP="00842FC3">
      <w:pPr>
        <w:pStyle w:val="Body-KYC"/>
        <w:spacing w:after="60" w:line="240" w:lineRule="auto"/>
        <w:jc w:val="center"/>
        <w:rPr>
          <w:rFonts w:ascii="Calibri Light" w:hAnsi="Calibri Light" w:cs="Calibri Light"/>
          <w:smallCaps/>
          <w:color w:val="1F4E79"/>
          <w:sz w:val="86"/>
          <w:szCs w:val="86"/>
        </w:rPr>
      </w:pPr>
      <w:r w:rsidRPr="007A2090">
        <w:rPr>
          <w:rFonts w:ascii="Calibri Light" w:hAnsi="Calibri Light" w:cs="Calibri Light"/>
          <w:smallCaps/>
          <w:noProof/>
          <w:color w:val="1F4E79"/>
          <w:sz w:val="86"/>
          <w:szCs w:val="86"/>
        </w:rPr>
        <w:drawing>
          <wp:anchor distT="0" distB="0" distL="114300" distR="114300" simplePos="0" relativeHeight="251659264" behindDoc="0" locked="0" layoutInCell="1" allowOverlap="1" wp14:anchorId="64D0E044" wp14:editId="3C387ABA">
            <wp:simplePos x="0" y="0"/>
            <wp:positionH relativeFrom="column">
              <wp:posOffset>1323340</wp:posOffset>
            </wp:positionH>
            <wp:positionV relativeFrom="paragraph">
              <wp:posOffset>718185</wp:posOffset>
            </wp:positionV>
            <wp:extent cx="3810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10000" cy="1381125"/>
                    </a:xfrm>
                    <a:prstGeom prst="rect">
                      <a:avLst/>
                    </a:prstGeom>
                  </pic:spPr>
                </pic:pic>
              </a:graphicData>
            </a:graphic>
          </wp:anchor>
        </w:drawing>
      </w:r>
    </w:p>
    <w:p w14:paraId="7426B6FD" w14:textId="77777777" w:rsidR="00842FC3" w:rsidRDefault="00842FC3" w:rsidP="00842FC3">
      <w:pPr>
        <w:pStyle w:val="Body-KYC"/>
        <w:spacing w:after="60" w:line="240" w:lineRule="auto"/>
        <w:jc w:val="center"/>
        <w:rPr>
          <w:rFonts w:ascii="Calibri Light" w:hAnsi="Calibri Light" w:cs="Calibri Light"/>
          <w:smallCaps/>
          <w:color w:val="1F4E79"/>
          <w:sz w:val="86"/>
          <w:szCs w:val="86"/>
        </w:rPr>
      </w:pPr>
    </w:p>
    <w:p w14:paraId="0C46FC47" w14:textId="77777777" w:rsidR="00842FC3" w:rsidRDefault="00842FC3" w:rsidP="00842FC3">
      <w:pPr>
        <w:pStyle w:val="Body-KYC"/>
        <w:spacing w:after="60" w:line="240" w:lineRule="auto"/>
        <w:jc w:val="center"/>
        <w:rPr>
          <w:rFonts w:ascii="Calibri Light" w:hAnsi="Calibri Light" w:cs="Calibri Light"/>
          <w:smallCaps/>
          <w:color w:val="1F4E79"/>
          <w:sz w:val="72"/>
          <w:szCs w:val="72"/>
        </w:rPr>
      </w:pPr>
    </w:p>
    <w:p w14:paraId="1A48E6B8" w14:textId="77777777" w:rsidR="00842FC3" w:rsidRDefault="00842FC3" w:rsidP="00842FC3">
      <w:pPr>
        <w:pStyle w:val="Body-KYC"/>
        <w:spacing w:after="60" w:line="240" w:lineRule="auto"/>
        <w:jc w:val="center"/>
        <w:rPr>
          <w:rFonts w:ascii="Calibri Light" w:hAnsi="Calibri Light" w:cs="Calibri Light"/>
          <w:smallCaps/>
          <w:color w:val="1F4E79"/>
          <w:sz w:val="90"/>
          <w:szCs w:val="90"/>
        </w:rPr>
      </w:pPr>
    </w:p>
    <w:p w14:paraId="79C7D9C9" w14:textId="77777777" w:rsidR="00842FC3" w:rsidRPr="007A2090" w:rsidRDefault="00842FC3" w:rsidP="00842FC3">
      <w:pPr>
        <w:pStyle w:val="Body-KYC"/>
        <w:spacing w:after="60" w:line="240" w:lineRule="auto"/>
        <w:jc w:val="center"/>
        <w:rPr>
          <w:rFonts w:ascii="Calibri Light" w:hAnsi="Calibri Light" w:cs="Calibri Light"/>
          <w:smallCaps/>
          <w:color w:val="1F4E79"/>
          <w:sz w:val="90"/>
          <w:szCs w:val="90"/>
        </w:rPr>
      </w:pPr>
      <w:r w:rsidRPr="007A2090">
        <w:rPr>
          <w:rFonts w:ascii="Calibri Light" w:hAnsi="Calibri Light" w:cs="Calibri Light"/>
          <w:smallCaps/>
          <w:color w:val="1F4E79"/>
          <w:sz w:val="90"/>
          <w:szCs w:val="90"/>
        </w:rPr>
        <w:t>[Your Company Name]</w:t>
      </w:r>
    </w:p>
    <w:p w14:paraId="02FAF606" w14:textId="77777777" w:rsidR="00842FC3" w:rsidRPr="007A2090" w:rsidRDefault="00842FC3" w:rsidP="00842FC3">
      <w:pPr>
        <w:pStyle w:val="Body-KYC"/>
        <w:spacing w:after="60" w:line="240" w:lineRule="auto"/>
        <w:jc w:val="center"/>
        <w:rPr>
          <w:rFonts w:ascii="Calibri Light" w:hAnsi="Calibri Light" w:cs="Calibri Light"/>
          <w:smallCaps/>
          <w:color w:val="1F4E79"/>
          <w:sz w:val="30"/>
          <w:szCs w:val="30"/>
        </w:rPr>
      </w:pPr>
    </w:p>
    <w:p w14:paraId="70BCFD59" w14:textId="45CC7D59" w:rsidR="00842FC3" w:rsidRPr="007A2090" w:rsidRDefault="000F4D74" w:rsidP="00842FC3">
      <w:pPr>
        <w:pStyle w:val="Body-KYC"/>
        <w:spacing w:line="240" w:lineRule="auto"/>
        <w:jc w:val="center"/>
        <w:rPr>
          <w:rFonts w:ascii="Calibri Light" w:hAnsi="Calibri Light"/>
          <w:smallCaps/>
          <w:color w:val="1F4E79"/>
          <w:sz w:val="90"/>
          <w:szCs w:val="90"/>
        </w:rPr>
      </w:pPr>
      <w:r>
        <w:rPr>
          <w:rFonts w:ascii="Calibri Light" w:hAnsi="Calibri Light"/>
          <w:smallCaps/>
          <w:color w:val="1F4E79"/>
          <w:sz w:val="90"/>
          <w:szCs w:val="90"/>
        </w:rPr>
        <w:t xml:space="preserve">UK </w:t>
      </w:r>
      <w:r w:rsidR="00842FC3">
        <w:rPr>
          <w:rFonts w:ascii="Calibri Light" w:hAnsi="Calibri Light"/>
          <w:smallCaps/>
          <w:color w:val="1F4E79"/>
          <w:sz w:val="90"/>
          <w:szCs w:val="90"/>
        </w:rPr>
        <w:t>GDPR Compliance Statement</w:t>
      </w:r>
    </w:p>
    <w:p w14:paraId="1D502FE1" w14:textId="77777777" w:rsidR="00842FC3" w:rsidRDefault="00842FC3" w:rsidP="00842FC3">
      <w:pPr>
        <w:spacing w:after="120"/>
      </w:pPr>
    </w:p>
    <w:p w14:paraId="28498E8D" w14:textId="77777777" w:rsidR="00842FC3" w:rsidRDefault="00842FC3" w:rsidP="00842FC3">
      <w:pPr>
        <w:jc w:val="center"/>
        <w:rPr>
          <w:b/>
          <w:bCs/>
          <w:i/>
          <w:iCs/>
        </w:rPr>
      </w:pPr>
    </w:p>
    <w:p w14:paraId="28EE7976" w14:textId="77777777" w:rsidR="00842FC3" w:rsidRDefault="00842FC3" w:rsidP="00842FC3">
      <w:pPr>
        <w:jc w:val="center"/>
        <w:rPr>
          <w:b/>
          <w:bCs/>
          <w:i/>
          <w:iCs/>
        </w:rPr>
      </w:pPr>
    </w:p>
    <w:p w14:paraId="5FB66D38" w14:textId="77777777" w:rsidR="00842FC3" w:rsidRDefault="00842FC3" w:rsidP="00842FC3">
      <w:pPr>
        <w:jc w:val="center"/>
        <w:rPr>
          <w:b/>
          <w:bCs/>
          <w:i/>
          <w:iCs/>
        </w:rPr>
      </w:pPr>
    </w:p>
    <w:p w14:paraId="7488F6E0" w14:textId="77777777" w:rsidR="00842FC3" w:rsidRDefault="00842FC3" w:rsidP="00842FC3">
      <w:pPr>
        <w:jc w:val="center"/>
        <w:rPr>
          <w:b/>
          <w:bCs/>
          <w:i/>
          <w:iCs/>
        </w:rPr>
      </w:pPr>
    </w:p>
    <w:p w14:paraId="4573E10B" w14:textId="77777777" w:rsidR="00842FC3" w:rsidRDefault="00842FC3" w:rsidP="00842FC3">
      <w:pPr>
        <w:jc w:val="center"/>
        <w:rPr>
          <w:b/>
          <w:bCs/>
          <w:i/>
          <w:iCs/>
        </w:rPr>
      </w:pPr>
    </w:p>
    <w:p w14:paraId="098D2B9B" w14:textId="77777777" w:rsidR="00842FC3" w:rsidRDefault="00842FC3" w:rsidP="00842FC3">
      <w:pPr>
        <w:jc w:val="center"/>
        <w:rPr>
          <w:b/>
          <w:bCs/>
          <w:i/>
          <w:iCs/>
        </w:rPr>
      </w:pPr>
    </w:p>
    <w:p w14:paraId="07CE8D2A" w14:textId="77777777" w:rsidR="00842FC3" w:rsidRDefault="00842FC3" w:rsidP="00842FC3">
      <w:pPr>
        <w:jc w:val="center"/>
        <w:rPr>
          <w:b/>
          <w:bCs/>
          <w:i/>
          <w:iCs/>
        </w:rPr>
      </w:pPr>
    </w:p>
    <w:p w14:paraId="1A0A2C0C" w14:textId="3E5976CC" w:rsidR="00842FC3" w:rsidRDefault="00842FC3" w:rsidP="00842FC3">
      <w:pPr>
        <w:jc w:val="center"/>
        <w:rPr>
          <w:b/>
          <w:bCs/>
          <w:i/>
          <w:iCs/>
        </w:rPr>
      </w:pPr>
    </w:p>
    <w:p w14:paraId="092F4F32" w14:textId="77777777" w:rsidR="00842FC3" w:rsidRDefault="00842FC3" w:rsidP="00842FC3">
      <w:pPr>
        <w:jc w:val="center"/>
        <w:rPr>
          <w:b/>
          <w:bCs/>
          <w:i/>
          <w:iCs/>
        </w:rPr>
      </w:pPr>
    </w:p>
    <w:p w14:paraId="13488D26" w14:textId="77777777" w:rsidR="00842FC3" w:rsidRDefault="00842FC3" w:rsidP="00842FC3">
      <w:pPr>
        <w:jc w:val="center"/>
        <w:rPr>
          <w:b/>
          <w:bCs/>
          <w:i/>
          <w:iCs/>
        </w:rPr>
      </w:pPr>
    </w:p>
    <w:p w14:paraId="615B948A" w14:textId="77777777" w:rsidR="00842FC3" w:rsidRDefault="00842FC3" w:rsidP="00842FC3">
      <w:pPr>
        <w:jc w:val="center"/>
        <w:rPr>
          <w:b/>
          <w:bCs/>
          <w:i/>
          <w:iCs/>
        </w:rPr>
      </w:pPr>
    </w:p>
    <w:p w14:paraId="115E52A5" w14:textId="77777777" w:rsidR="00842FC3" w:rsidRPr="007A2090" w:rsidRDefault="00842FC3" w:rsidP="00842FC3">
      <w:pPr>
        <w:rPr>
          <w:b/>
          <w:i/>
        </w:rPr>
      </w:pPr>
    </w:p>
    <w:tbl>
      <w:tblPr>
        <w:tblStyle w:val="TableGrid"/>
        <w:tblW w:w="0" w:type="auto"/>
        <w:tblInd w:w="3256" w:type="dxa"/>
        <w:shd w:val="clear" w:color="auto" w:fill="1F4E79" w:themeFill="accent5" w:themeFillShade="80"/>
        <w:tblLook w:val="04A0" w:firstRow="1" w:lastRow="0" w:firstColumn="1" w:lastColumn="0" w:noHBand="0" w:noVBand="1"/>
      </w:tblPr>
      <w:tblGrid>
        <w:gridCol w:w="2976"/>
        <w:gridCol w:w="3622"/>
      </w:tblGrid>
      <w:tr w:rsidR="00842FC3" w:rsidRPr="00842FC3" w14:paraId="48222182" w14:textId="77777777" w:rsidTr="007E1F8B">
        <w:tc>
          <w:tcPr>
            <w:tcW w:w="2976" w:type="dxa"/>
            <w:shd w:val="clear" w:color="auto" w:fill="1F4E79" w:themeFill="accent5" w:themeFillShade="80"/>
          </w:tcPr>
          <w:p w14:paraId="6A95359E" w14:textId="77777777" w:rsidR="00842FC3" w:rsidRPr="00842FC3" w:rsidRDefault="00842FC3" w:rsidP="007E1F8B">
            <w:pPr>
              <w:spacing w:before="20" w:after="20"/>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DOCUMENT AUTHOR:</w:t>
            </w:r>
          </w:p>
        </w:tc>
        <w:tc>
          <w:tcPr>
            <w:tcW w:w="3622" w:type="dxa"/>
            <w:shd w:val="clear" w:color="auto" w:fill="FFFFFF" w:themeFill="background1"/>
          </w:tcPr>
          <w:p w14:paraId="7936D8A5"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[Insert Author]</w:t>
            </w:r>
          </w:p>
        </w:tc>
      </w:tr>
      <w:tr w:rsidR="00842FC3" w:rsidRPr="00842FC3" w14:paraId="189CFB34" w14:textId="77777777" w:rsidTr="007E1F8B">
        <w:tc>
          <w:tcPr>
            <w:tcW w:w="2976" w:type="dxa"/>
            <w:shd w:val="clear" w:color="auto" w:fill="1F4E79" w:themeFill="accent5" w:themeFillShade="80"/>
          </w:tcPr>
          <w:p w14:paraId="606C63E6" w14:textId="77777777" w:rsidR="00842FC3" w:rsidRPr="00842FC3" w:rsidRDefault="00842FC3" w:rsidP="007E1F8B">
            <w:pPr>
              <w:spacing w:before="20" w:after="20"/>
              <w:rPr>
                <w:rFonts w:asciiTheme="minorHAnsi" w:hAnsiTheme="minorHAnsi" w:cstheme="minorHAnsi"/>
                <w:bCs/>
                <w:iCs/>
                <w:color w:val="FFFFFF" w:themeColor="background1"/>
                <w:sz w:val="22"/>
                <w:szCs w:val="22"/>
              </w:rPr>
            </w:pPr>
            <w:r w:rsidRPr="00842FC3">
              <w:rPr>
                <w:rFonts w:asciiTheme="minorHAnsi" w:hAnsiTheme="minorHAnsi" w:cstheme="minorHAnsi"/>
                <w:b/>
                <w:iCs/>
                <w:color w:val="FFFFFF" w:themeColor="background1"/>
                <w:sz w:val="22"/>
                <w:szCs w:val="22"/>
              </w:rPr>
              <w:t>DOCUMENT OWNER:</w:t>
            </w:r>
          </w:p>
        </w:tc>
        <w:tc>
          <w:tcPr>
            <w:tcW w:w="3622" w:type="dxa"/>
            <w:shd w:val="clear" w:color="auto" w:fill="FFFFFF" w:themeFill="background1"/>
          </w:tcPr>
          <w:p w14:paraId="39414912"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[Insert Owner]</w:t>
            </w:r>
          </w:p>
        </w:tc>
      </w:tr>
      <w:tr w:rsidR="00842FC3" w:rsidRPr="00842FC3" w14:paraId="15889E7B" w14:textId="77777777" w:rsidTr="007E1F8B">
        <w:tc>
          <w:tcPr>
            <w:tcW w:w="2976" w:type="dxa"/>
            <w:shd w:val="clear" w:color="auto" w:fill="1F4E79" w:themeFill="accent5" w:themeFillShade="80"/>
          </w:tcPr>
          <w:p w14:paraId="595DAE30" w14:textId="77777777" w:rsidR="00842FC3" w:rsidRPr="00842FC3" w:rsidRDefault="00842FC3" w:rsidP="007E1F8B">
            <w:pPr>
              <w:spacing w:before="20" w:after="20"/>
              <w:rPr>
                <w:rFonts w:asciiTheme="minorHAnsi" w:hAnsiTheme="minorHAnsi" w:cstheme="minorHAnsi"/>
                <w:bCs/>
                <w:iCs/>
                <w:color w:val="FFFFFF" w:themeColor="background1"/>
                <w:sz w:val="22"/>
                <w:szCs w:val="22"/>
              </w:rPr>
            </w:pPr>
            <w:r w:rsidRPr="00842FC3">
              <w:rPr>
                <w:rFonts w:asciiTheme="minorHAnsi" w:hAnsiTheme="minorHAnsi" w:cstheme="minorHAnsi"/>
                <w:b/>
                <w:iCs/>
                <w:color w:val="FFFFFF" w:themeColor="background1"/>
                <w:sz w:val="22"/>
                <w:szCs w:val="22"/>
              </w:rPr>
              <w:t>STATUS:</w:t>
            </w:r>
          </w:p>
        </w:tc>
        <w:tc>
          <w:tcPr>
            <w:tcW w:w="3622" w:type="dxa"/>
            <w:shd w:val="clear" w:color="auto" w:fill="FFFFFF" w:themeFill="background1"/>
          </w:tcPr>
          <w:p w14:paraId="79F05F65"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[Draft/Approved]</w:t>
            </w:r>
          </w:p>
        </w:tc>
      </w:tr>
      <w:tr w:rsidR="00842FC3" w:rsidRPr="00842FC3" w14:paraId="34AF5D00" w14:textId="77777777" w:rsidTr="007E1F8B">
        <w:tc>
          <w:tcPr>
            <w:tcW w:w="2976" w:type="dxa"/>
            <w:shd w:val="clear" w:color="auto" w:fill="1F4E79" w:themeFill="accent5" w:themeFillShade="80"/>
          </w:tcPr>
          <w:p w14:paraId="353480AB" w14:textId="77777777" w:rsidR="00842FC3" w:rsidRPr="00842FC3" w:rsidRDefault="00842FC3" w:rsidP="007E1F8B">
            <w:pPr>
              <w:spacing w:before="20" w:after="20"/>
              <w:rPr>
                <w:rFonts w:asciiTheme="minorHAnsi" w:hAnsiTheme="minorHAnsi" w:cstheme="minorHAnsi"/>
                <w:bCs/>
                <w:iCs/>
                <w:color w:val="FFFFFF" w:themeColor="background1"/>
                <w:sz w:val="22"/>
                <w:szCs w:val="22"/>
              </w:rPr>
            </w:pPr>
            <w:r w:rsidRPr="00842FC3">
              <w:rPr>
                <w:rFonts w:asciiTheme="minorHAnsi" w:hAnsiTheme="minorHAnsi" w:cstheme="minorHAnsi"/>
                <w:b/>
                <w:iCs/>
                <w:color w:val="FFFFFF" w:themeColor="background1"/>
                <w:sz w:val="22"/>
                <w:szCs w:val="22"/>
              </w:rPr>
              <w:t>DATE CREATED:</w:t>
            </w:r>
          </w:p>
        </w:tc>
        <w:tc>
          <w:tcPr>
            <w:tcW w:w="3622" w:type="dxa"/>
            <w:shd w:val="clear" w:color="auto" w:fill="FFFFFF" w:themeFill="background1"/>
          </w:tcPr>
          <w:p w14:paraId="3A38EB80"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[Insert Date]</w:t>
            </w:r>
          </w:p>
        </w:tc>
      </w:tr>
      <w:tr w:rsidR="00842FC3" w:rsidRPr="00842FC3" w14:paraId="5FE7FC51" w14:textId="77777777" w:rsidTr="007E1F8B">
        <w:tc>
          <w:tcPr>
            <w:tcW w:w="2976" w:type="dxa"/>
            <w:shd w:val="clear" w:color="auto" w:fill="1F4E79" w:themeFill="accent5" w:themeFillShade="80"/>
          </w:tcPr>
          <w:p w14:paraId="468F9820" w14:textId="77777777" w:rsidR="00842FC3" w:rsidRPr="00842FC3" w:rsidRDefault="00842FC3" w:rsidP="007E1F8B">
            <w:pPr>
              <w:spacing w:before="20" w:after="20"/>
              <w:rPr>
                <w:rFonts w:asciiTheme="minorHAnsi" w:hAnsiTheme="minorHAnsi" w:cstheme="minorHAnsi"/>
                <w:bCs/>
                <w:iCs/>
                <w:color w:val="FFFFFF" w:themeColor="background1"/>
                <w:sz w:val="22"/>
                <w:szCs w:val="22"/>
              </w:rPr>
            </w:pPr>
            <w:r w:rsidRPr="00842FC3">
              <w:rPr>
                <w:rFonts w:asciiTheme="minorHAnsi" w:hAnsiTheme="minorHAnsi" w:cstheme="minorHAnsi"/>
                <w:b/>
                <w:iCs/>
                <w:color w:val="FFFFFF" w:themeColor="background1"/>
                <w:sz w:val="22"/>
                <w:szCs w:val="22"/>
              </w:rPr>
              <w:t>VERSION:</w:t>
            </w:r>
          </w:p>
        </w:tc>
        <w:tc>
          <w:tcPr>
            <w:tcW w:w="3622" w:type="dxa"/>
            <w:shd w:val="clear" w:color="auto" w:fill="FFFFFF" w:themeFill="background1"/>
          </w:tcPr>
          <w:p w14:paraId="0DCBD646"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[Insert Version]</w:t>
            </w:r>
          </w:p>
        </w:tc>
      </w:tr>
      <w:tr w:rsidR="00842FC3" w:rsidRPr="00842FC3" w14:paraId="7FEE3A6C" w14:textId="77777777" w:rsidTr="007E1F8B">
        <w:tc>
          <w:tcPr>
            <w:tcW w:w="2976" w:type="dxa"/>
            <w:shd w:val="clear" w:color="auto" w:fill="1F4E79" w:themeFill="accent5" w:themeFillShade="80"/>
          </w:tcPr>
          <w:p w14:paraId="61C794CD" w14:textId="77777777" w:rsidR="00842FC3" w:rsidRPr="00842FC3" w:rsidRDefault="00842FC3" w:rsidP="007E1F8B">
            <w:pPr>
              <w:spacing w:before="20" w:after="20"/>
              <w:rPr>
                <w:rFonts w:asciiTheme="minorHAnsi" w:hAnsiTheme="minorHAnsi" w:cstheme="minorHAnsi"/>
                <w:bCs/>
                <w:iCs/>
                <w:color w:val="FFFFFF" w:themeColor="background1"/>
                <w:sz w:val="22"/>
                <w:szCs w:val="22"/>
              </w:rPr>
            </w:pPr>
            <w:r w:rsidRPr="00842FC3">
              <w:rPr>
                <w:rFonts w:asciiTheme="minorHAnsi" w:hAnsiTheme="minorHAnsi" w:cstheme="minorHAnsi"/>
                <w:b/>
                <w:iCs/>
                <w:color w:val="FFFFFF" w:themeColor="background1"/>
                <w:sz w:val="22"/>
                <w:szCs w:val="22"/>
              </w:rPr>
              <w:t>LAST UPDATED:</w:t>
            </w:r>
          </w:p>
        </w:tc>
        <w:tc>
          <w:tcPr>
            <w:tcW w:w="3622" w:type="dxa"/>
            <w:shd w:val="clear" w:color="auto" w:fill="FFFFFF" w:themeFill="background1"/>
          </w:tcPr>
          <w:p w14:paraId="40A47376"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[Insert Date]</w:t>
            </w:r>
          </w:p>
        </w:tc>
      </w:tr>
      <w:tr w:rsidR="00842FC3" w:rsidRPr="00842FC3" w14:paraId="09A5F85F" w14:textId="77777777" w:rsidTr="007E1F8B">
        <w:tc>
          <w:tcPr>
            <w:tcW w:w="2976" w:type="dxa"/>
            <w:shd w:val="clear" w:color="auto" w:fill="1F4E79" w:themeFill="accent5" w:themeFillShade="80"/>
          </w:tcPr>
          <w:p w14:paraId="71444927" w14:textId="77777777" w:rsidR="00842FC3" w:rsidRPr="00842FC3" w:rsidRDefault="00842FC3" w:rsidP="007E1F8B">
            <w:pPr>
              <w:spacing w:before="20" w:after="20"/>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SECURITY CLASSIFICATION:</w:t>
            </w:r>
          </w:p>
        </w:tc>
        <w:tc>
          <w:tcPr>
            <w:tcW w:w="3622" w:type="dxa"/>
            <w:shd w:val="clear" w:color="auto" w:fill="FFFFFF" w:themeFill="background1"/>
          </w:tcPr>
          <w:p w14:paraId="63B74A30" w14:textId="77777777" w:rsidR="00842FC3" w:rsidRPr="00842FC3" w:rsidRDefault="00842FC3" w:rsidP="007E1F8B">
            <w:pPr>
              <w:spacing w:before="20" w:after="20"/>
              <w:jc w:val="right"/>
              <w:rPr>
                <w:rFonts w:asciiTheme="minorHAnsi" w:hAnsiTheme="minorHAnsi" w:cstheme="minorHAnsi"/>
                <w:bCs/>
                <w:iCs/>
                <w:color w:val="000000" w:themeColor="text1"/>
                <w:sz w:val="22"/>
                <w:szCs w:val="22"/>
              </w:rPr>
            </w:pPr>
            <w:r w:rsidRPr="00842FC3">
              <w:rPr>
                <w:rFonts w:asciiTheme="minorHAnsi" w:hAnsiTheme="minorHAnsi" w:cstheme="minorHAnsi"/>
                <w:bCs/>
                <w:iCs/>
                <w:color w:val="000000" w:themeColor="text1"/>
                <w:sz w:val="22"/>
                <w:szCs w:val="22"/>
              </w:rPr>
              <w:t>[High/Medium/Low]</w:t>
            </w:r>
          </w:p>
        </w:tc>
      </w:tr>
    </w:tbl>
    <w:p w14:paraId="3F35FB53" w14:textId="77777777" w:rsidR="00842FC3" w:rsidRPr="00842FC3" w:rsidRDefault="00842FC3" w:rsidP="00842FC3">
      <w:pPr>
        <w:pStyle w:val="Title"/>
        <w:rPr>
          <w:rFonts w:asciiTheme="minorHAnsi" w:hAnsiTheme="minorHAnsi" w:cstheme="minorHAnsi"/>
        </w:rPr>
      </w:pPr>
      <w:r w:rsidRPr="00842FC3">
        <w:rPr>
          <w:rFonts w:asciiTheme="minorHAnsi" w:hAnsiTheme="minorHAnsi" w:cstheme="minorHAnsi"/>
        </w:rPr>
        <w:lastRenderedPageBreak/>
        <w:t>Document Customisation</w:t>
      </w:r>
    </w:p>
    <w:p w14:paraId="14F77C71" w14:textId="77777777" w:rsidR="00842FC3" w:rsidRPr="00842FC3" w:rsidRDefault="00842FC3" w:rsidP="00842FC3">
      <w:pPr>
        <w:spacing w:after="160"/>
        <w:rPr>
          <w:rFonts w:asciiTheme="minorHAnsi" w:hAnsiTheme="minorHAnsi" w:cstheme="minorHAnsi"/>
        </w:rPr>
      </w:pPr>
      <w:r w:rsidRPr="00842FC3">
        <w:rPr>
          <w:rFonts w:asciiTheme="minorHAnsi" w:hAnsiTheme="minorHAnsi" w:cstheme="minorHAnsi"/>
        </w:rPr>
        <w:t xml:space="preserve">This page </w:t>
      </w:r>
      <w:r w:rsidRPr="00842FC3">
        <w:rPr>
          <w:rFonts w:asciiTheme="minorHAnsi" w:hAnsiTheme="minorHAnsi" w:cstheme="minorHAnsi"/>
          <w:i/>
          <w:iCs/>
        </w:rPr>
        <w:t xml:space="preserve">(to end of the ‘disclaimer’) </w:t>
      </w:r>
      <w:r w:rsidRPr="00842FC3">
        <w:rPr>
          <w:rFonts w:asciiTheme="minorHAnsi" w:hAnsiTheme="minorHAnsi" w:cstheme="minorHAnsi"/>
        </w:rPr>
        <w:t xml:space="preserve">provides template guidance and </w:t>
      </w:r>
      <w:r w:rsidRPr="00842FC3">
        <w:rPr>
          <w:rFonts w:asciiTheme="minorHAnsi" w:hAnsiTheme="minorHAnsi" w:cstheme="minorHAnsi"/>
          <w:b/>
          <w:bCs/>
          <w:i/>
          <w:iCs/>
          <w:u w:val="single"/>
        </w:rPr>
        <w:t>must be removed</w:t>
      </w:r>
      <w:r w:rsidRPr="00842FC3">
        <w:rPr>
          <w:rFonts w:asciiTheme="minorHAnsi" w:hAnsiTheme="minorHAnsi" w:cstheme="minorHAnsi"/>
        </w:rPr>
        <w:t xml:space="preserve"> from the finished version. For information on customisation, refer to the </w:t>
      </w:r>
      <w:r w:rsidRPr="00842FC3">
        <w:rPr>
          <w:rFonts w:asciiTheme="minorHAnsi" w:hAnsiTheme="minorHAnsi" w:cstheme="minorHAnsi"/>
          <w:i/>
          <w:iCs/>
        </w:rPr>
        <w:t>‘Instructions’</w:t>
      </w:r>
      <w:r w:rsidRPr="00842FC3">
        <w:rPr>
          <w:rFonts w:asciiTheme="minorHAnsi" w:hAnsiTheme="minorHAnsi" w:cstheme="minorHAnsi"/>
        </w:rPr>
        <w:t xml:space="preserve"> supplied in your order.</w:t>
      </w:r>
    </w:p>
    <w:p w14:paraId="756DB3FE" w14:textId="77777777" w:rsidR="00842FC3" w:rsidRPr="00842FC3" w:rsidRDefault="00842FC3" w:rsidP="00842FC3">
      <w:pPr>
        <w:spacing w:after="180"/>
        <w:rPr>
          <w:rFonts w:asciiTheme="minorHAnsi" w:hAnsiTheme="minorHAnsi" w:cstheme="minorHAnsi"/>
        </w:rPr>
      </w:pPr>
      <w:r w:rsidRPr="00842FC3">
        <w:rPr>
          <w:rFonts w:asciiTheme="minorHAnsi" w:hAnsiTheme="minorHAnsi" w:cstheme="minorHAnsi"/>
        </w:rPr>
        <w:t>It is important to work through the document and customise any areas to ensure that the finished template accurately reflects what your organisation does and the controls that you have in place. You should consider your regulatory and legal obligations and any standards or requirements that apply to your industry or business type when customising the content.</w:t>
      </w:r>
    </w:p>
    <w:p w14:paraId="0C9F1947" w14:textId="77777777" w:rsidR="00842FC3" w:rsidRPr="00842FC3" w:rsidRDefault="00842FC3" w:rsidP="00842FC3">
      <w:pPr>
        <w:pStyle w:val="Title"/>
        <w:rPr>
          <w:rFonts w:asciiTheme="minorHAnsi" w:hAnsiTheme="minorHAnsi" w:cstheme="minorHAnsi"/>
        </w:rPr>
      </w:pPr>
      <w:r w:rsidRPr="00842FC3">
        <w:rPr>
          <w:rFonts w:asciiTheme="minorHAnsi" w:hAnsiTheme="minorHAnsi" w:cstheme="minorHAnsi"/>
        </w:rPr>
        <w:t>Template Guidance</w:t>
      </w:r>
    </w:p>
    <w:p w14:paraId="4E9971F6" w14:textId="77777777" w:rsidR="00842FC3" w:rsidRPr="00842FC3" w:rsidRDefault="00842FC3" w:rsidP="00842FC3">
      <w:pPr>
        <w:spacing w:after="160"/>
        <w:rPr>
          <w:rFonts w:asciiTheme="minorHAnsi" w:hAnsiTheme="minorHAnsi" w:cstheme="minorHAnsi"/>
          <w:iCs/>
        </w:rPr>
      </w:pPr>
      <w:r w:rsidRPr="00842FC3">
        <w:rPr>
          <w:rFonts w:asciiTheme="minorHAnsi" w:hAnsiTheme="minorHAnsi" w:cstheme="minorHAnsi"/>
          <w:iCs/>
        </w:rPr>
        <w:t xml:space="preserve">We have provided a generic template as a starting point for you to develop your own document in this compliance area. You should review and customise the template sections thoroughly to ensure that the finished version accurately reflects your organisations’ controls and responsibilities. </w:t>
      </w:r>
    </w:p>
    <w:p w14:paraId="37BE8C11" w14:textId="77777777" w:rsidR="00842FC3" w:rsidRDefault="00842FC3" w:rsidP="00842FC3">
      <w:pPr>
        <w:rPr>
          <w:rFonts w:asciiTheme="minorHAnsi" w:hAnsiTheme="minorHAnsi" w:cstheme="minorHAnsi"/>
          <w:lang w:val="en-US" w:eastAsia="en-US" w:bidi="ar-SA"/>
        </w:rPr>
      </w:pPr>
      <w:r w:rsidRPr="002A1C41">
        <w:rPr>
          <w:rFonts w:asciiTheme="minorHAnsi" w:hAnsiTheme="minorHAnsi" w:cstheme="minorHAnsi"/>
          <w:lang w:val="en-US" w:eastAsia="en-US" w:bidi="ar-SA"/>
        </w:rPr>
        <w:t xml:space="preserve">This drafted template for a </w:t>
      </w:r>
      <w:r w:rsidRPr="004A47F4">
        <w:rPr>
          <w:rFonts w:asciiTheme="minorHAnsi" w:hAnsiTheme="minorHAnsi" w:cstheme="minorHAnsi"/>
          <w:b/>
          <w:i/>
          <w:lang w:val="en-US" w:eastAsia="en-US" w:bidi="ar-SA"/>
        </w:rPr>
        <w:t>GDPR Compliance Statement</w:t>
      </w:r>
      <w:r>
        <w:rPr>
          <w:rFonts w:asciiTheme="minorHAnsi" w:hAnsiTheme="minorHAnsi" w:cstheme="minorHAnsi"/>
          <w:lang w:val="en-US" w:eastAsia="en-US" w:bidi="ar-SA"/>
        </w:rPr>
        <w:t xml:space="preserve"> </w:t>
      </w:r>
      <w:r w:rsidRPr="002A1C41">
        <w:rPr>
          <w:rFonts w:asciiTheme="minorHAnsi" w:hAnsiTheme="minorHAnsi" w:cstheme="minorHAnsi"/>
          <w:lang w:val="en-US" w:eastAsia="en-US" w:bidi="ar-SA"/>
        </w:rPr>
        <w:t xml:space="preserve">can be customised to suit your business </w:t>
      </w:r>
      <w:r>
        <w:rPr>
          <w:rFonts w:asciiTheme="minorHAnsi" w:hAnsiTheme="minorHAnsi" w:cstheme="minorHAnsi"/>
          <w:lang w:val="en-US" w:eastAsia="en-US" w:bidi="ar-SA"/>
        </w:rPr>
        <w:t>requirements</w:t>
      </w:r>
      <w:r w:rsidRPr="002A1C41">
        <w:rPr>
          <w:rFonts w:asciiTheme="minorHAnsi" w:hAnsiTheme="minorHAnsi" w:cstheme="minorHAnsi"/>
          <w:lang w:val="en-US" w:eastAsia="en-US" w:bidi="ar-SA"/>
        </w:rPr>
        <w:t xml:space="preserve"> and offers a generic </w:t>
      </w:r>
      <w:r>
        <w:rPr>
          <w:rFonts w:asciiTheme="minorHAnsi" w:hAnsiTheme="minorHAnsi" w:cstheme="minorHAnsi"/>
          <w:lang w:val="en-US" w:eastAsia="en-US" w:bidi="ar-SA"/>
        </w:rPr>
        <w:t xml:space="preserve">template </w:t>
      </w:r>
      <w:r w:rsidRPr="002A1C41">
        <w:rPr>
          <w:rFonts w:asciiTheme="minorHAnsi" w:hAnsiTheme="minorHAnsi" w:cstheme="minorHAnsi"/>
          <w:lang w:val="en-US" w:eastAsia="en-US" w:bidi="ar-SA"/>
        </w:rPr>
        <w:t xml:space="preserve">for </w:t>
      </w:r>
      <w:r>
        <w:rPr>
          <w:rFonts w:asciiTheme="minorHAnsi" w:hAnsiTheme="minorHAnsi" w:cstheme="minorHAnsi"/>
          <w:lang w:val="en-US" w:eastAsia="en-US" w:bidi="ar-SA"/>
        </w:rPr>
        <w:t xml:space="preserve">use on a website, for submission to clients or as part of your GDPR preparation program. </w:t>
      </w:r>
    </w:p>
    <w:p w14:paraId="24103B33" w14:textId="77777777" w:rsidR="00842FC3" w:rsidRDefault="00842FC3" w:rsidP="00842FC3">
      <w:pPr>
        <w:rPr>
          <w:rFonts w:asciiTheme="minorHAnsi" w:hAnsiTheme="minorHAnsi" w:cstheme="minorHAnsi"/>
          <w:lang w:val="en-US" w:eastAsia="en-US" w:bidi="ar-SA"/>
        </w:rPr>
      </w:pPr>
    </w:p>
    <w:p w14:paraId="1DBBD0E5" w14:textId="6C3EA981" w:rsidR="00842FC3" w:rsidRDefault="00842FC3" w:rsidP="00842FC3">
      <w:pPr>
        <w:rPr>
          <w:rFonts w:asciiTheme="minorHAnsi" w:hAnsiTheme="minorHAnsi" w:cstheme="minorHAnsi"/>
          <w:lang w:val="en-US" w:eastAsia="en-US" w:bidi="ar-SA"/>
        </w:rPr>
      </w:pPr>
      <w:r>
        <w:rPr>
          <w:rFonts w:asciiTheme="minorHAnsi" w:hAnsiTheme="minorHAnsi" w:cstheme="minorHAnsi"/>
          <w:lang w:val="en-US" w:eastAsia="en-US" w:bidi="ar-SA"/>
        </w:rPr>
        <w:t xml:space="preserve">Whilst many organisations’ </w:t>
      </w:r>
      <w:r w:rsidR="00F06D8A">
        <w:rPr>
          <w:rFonts w:asciiTheme="minorHAnsi" w:hAnsiTheme="minorHAnsi" w:cstheme="minorHAnsi"/>
          <w:lang w:val="en-US" w:eastAsia="en-US" w:bidi="ar-SA"/>
        </w:rPr>
        <w:t xml:space="preserve">now </w:t>
      </w:r>
      <w:r>
        <w:rPr>
          <w:rFonts w:asciiTheme="minorHAnsi" w:hAnsiTheme="minorHAnsi" w:cstheme="minorHAnsi"/>
          <w:lang w:val="en-US" w:eastAsia="en-US" w:bidi="ar-SA"/>
        </w:rPr>
        <w:t>have a</w:t>
      </w:r>
      <w:r w:rsidR="00F06D8A">
        <w:rPr>
          <w:rFonts w:asciiTheme="minorHAnsi" w:hAnsiTheme="minorHAnsi" w:cstheme="minorHAnsi"/>
          <w:lang w:val="en-US" w:eastAsia="en-US" w:bidi="ar-SA"/>
        </w:rPr>
        <w:t xml:space="preserve"> compliant </w:t>
      </w:r>
      <w:r>
        <w:rPr>
          <w:rFonts w:asciiTheme="minorHAnsi" w:hAnsiTheme="minorHAnsi" w:cstheme="minorHAnsi"/>
          <w:lang w:val="en-US" w:eastAsia="en-US" w:bidi="ar-SA"/>
        </w:rPr>
        <w:t>data protection regime; th</w:t>
      </w:r>
      <w:r w:rsidR="00F06D8A">
        <w:rPr>
          <w:rFonts w:asciiTheme="minorHAnsi" w:hAnsiTheme="minorHAnsi" w:cstheme="minorHAnsi"/>
          <w:lang w:val="en-US" w:eastAsia="en-US" w:bidi="ar-SA"/>
        </w:rPr>
        <w:t>os</w:t>
      </w:r>
      <w:r>
        <w:rPr>
          <w:rFonts w:asciiTheme="minorHAnsi" w:hAnsiTheme="minorHAnsi" w:cstheme="minorHAnsi"/>
          <w:lang w:val="en-US" w:eastAsia="en-US" w:bidi="ar-SA"/>
        </w:rPr>
        <w:t xml:space="preserve">e </w:t>
      </w:r>
      <w:r w:rsidR="00F06D8A">
        <w:rPr>
          <w:rFonts w:asciiTheme="minorHAnsi" w:hAnsiTheme="minorHAnsi" w:cstheme="minorHAnsi"/>
          <w:lang w:val="en-US" w:eastAsia="en-US" w:bidi="ar-SA"/>
        </w:rPr>
        <w:t xml:space="preserve">new to complying with the GDPR may want to add a statement to their website or to provide to their clients to demonstrate how they comply with the current legislation and regulations. </w:t>
      </w:r>
    </w:p>
    <w:p w14:paraId="57423A38" w14:textId="77777777" w:rsidR="00842FC3" w:rsidRDefault="00842FC3" w:rsidP="00842FC3">
      <w:pPr>
        <w:pStyle w:val="Title"/>
        <w:rPr>
          <w:rFonts w:asciiTheme="minorHAnsi" w:hAnsiTheme="minorHAnsi" w:cstheme="minorHAnsi"/>
        </w:rPr>
      </w:pPr>
    </w:p>
    <w:p w14:paraId="557023AA" w14:textId="637D4162" w:rsidR="00842FC3" w:rsidRPr="00842FC3" w:rsidRDefault="00842FC3" w:rsidP="00842FC3">
      <w:pPr>
        <w:pStyle w:val="Title"/>
        <w:rPr>
          <w:rFonts w:asciiTheme="minorHAnsi" w:hAnsiTheme="minorHAnsi" w:cstheme="minorHAnsi"/>
        </w:rPr>
      </w:pPr>
      <w:r w:rsidRPr="00842FC3">
        <w:rPr>
          <w:rFonts w:asciiTheme="minorHAnsi" w:hAnsiTheme="minorHAnsi" w:cstheme="minorHAnsi"/>
        </w:rPr>
        <w:t>Licence Terms</w:t>
      </w:r>
    </w:p>
    <w:p w14:paraId="4A1506ED" w14:textId="77777777" w:rsidR="00842FC3" w:rsidRPr="00842FC3" w:rsidRDefault="00842FC3" w:rsidP="00842FC3">
      <w:pPr>
        <w:spacing w:after="180"/>
        <w:rPr>
          <w:rFonts w:asciiTheme="minorHAnsi" w:hAnsiTheme="minorHAnsi" w:cstheme="minorHAnsi"/>
          <w:iCs/>
        </w:rPr>
      </w:pPr>
      <w:r w:rsidRPr="00842FC3">
        <w:rPr>
          <w:rFonts w:asciiTheme="minorHAnsi" w:hAnsiTheme="minorHAnsi" w:cstheme="minorHAnsi"/>
          <w:iCs/>
        </w:rPr>
        <w:t xml:space="preserve">Purchased documents are for use within the ordering company </w:t>
      </w:r>
      <w:r w:rsidRPr="00842FC3">
        <w:rPr>
          <w:rFonts w:asciiTheme="minorHAnsi" w:hAnsiTheme="minorHAnsi" w:cstheme="minorHAnsi"/>
          <w:b/>
          <w:bCs/>
          <w:u w:val="single"/>
        </w:rPr>
        <w:t>only</w:t>
      </w:r>
      <w:r w:rsidRPr="00842FC3">
        <w:rPr>
          <w:rFonts w:asciiTheme="minorHAnsi" w:hAnsiTheme="minorHAnsi" w:cstheme="minorHAnsi"/>
          <w:iCs/>
        </w:rPr>
        <w:t xml:space="preserve"> and cannot be used, sold or transferred elsewhere without written permission from </w:t>
      </w:r>
      <w:r w:rsidRPr="00842FC3">
        <w:rPr>
          <w:rFonts w:asciiTheme="minorHAnsi" w:hAnsiTheme="minorHAnsi" w:cstheme="minorHAnsi"/>
        </w:rPr>
        <w:t xml:space="preserve">Know Your Compliance Limited. Please refer to the </w:t>
      </w:r>
      <w:r w:rsidRPr="00842FC3">
        <w:rPr>
          <w:rFonts w:asciiTheme="minorHAnsi" w:hAnsiTheme="minorHAnsi" w:cstheme="minorHAnsi"/>
          <w:i/>
          <w:iCs/>
        </w:rPr>
        <w:t>‘Instructions’</w:t>
      </w:r>
      <w:r w:rsidRPr="00842FC3">
        <w:rPr>
          <w:rFonts w:asciiTheme="minorHAnsi" w:hAnsiTheme="minorHAnsi" w:cstheme="minorHAnsi"/>
        </w:rPr>
        <w:t xml:space="preserve"> document for more information on our T&amp;C’s and licence options.</w:t>
      </w:r>
    </w:p>
    <w:p w14:paraId="23B78798" w14:textId="77777777" w:rsidR="00842FC3" w:rsidRPr="00842FC3" w:rsidRDefault="00842FC3" w:rsidP="00842FC3">
      <w:pPr>
        <w:pStyle w:val="Title"/>
        <w:rPr>
          <w:rFonts w:asciiTheme="minorHAnsi" w:hAnsiTheme="minorHAnsi" w:cstheme="minorHAnsi"/>
        </w:rPr>
      </w:pPr>
      <w:r w:rsidRPr="00842FC3">
        <w:rPr>
          <w:rFonts w:asciiTheme="minorHAnsi" w:hAnsiTheme="minorHAnsi" w:cstheme="minorHAnsi"/>
        </w:rPr>
        <w:t>Disclaimer</w:t>
      </w:r>
    </w:p>
    <w:p w14:paraId="52D98F5C" w14:textId="77777777" w:rsidR="00842FC3" w:rsidRPr="00842FC3" w:rsidRDefault="00842FC3" w:rsidP="00842FC3">
      <w:pPr>
        <w:autoSpaceDE w:val="0"/>
        <w:autoSpaceDN w:val="0"/>
        <w:adjustRightInd w:val="0"/>
        <w:spacing w:after="160"/>
        <w:rPr>
          <w:rFonts w:asciiTheme="minorHAnsi" w:hAnsiTheme="minorHAnsi" w:cstheme="minorHAnsi"/>
          <w:iCs/>
          <w:color w:val="000000"/>
          <w:lang w:val="en-US" w:eastAsia="en-US"/>
        </w:rPr>
      </w:pPr>
      <w:r w:rsidRPr="00842FC3">
        <w:rPr>
          <w:rFonts w:asciiTheme="minorHAnsi" w:hAnsiTheme="minorHAnsi" w:cstheme="minorHAnsi"/>
          <w:bCs/>
          <w:iCs/>
        </w:rPr>
        <w:t>Know Your Compliance Limited has created this template for you to use in developing and implementing your compliance program requirements. Whilst every reasonable care is taken to ensure that the content is relevant, compliant and up to date; it</w:t>
      </w:r>
      <w:r w:rsidRPr="00842FC3">
        <w:rPr>
          <w:rFonts w:asciiTheme="minorHAnsi" w:hAnsiTheme="minorHAnsi" w:cstheme="minorHAnsi"/>
          <w:iCs/>
          <w:color w:val="000000"/>
          <w:lang w:val="en-US" w:eastAsia="en-US"/>
        </w:rPr>
        <w:t xml:space="preserve"> is </w:t>
      </w:r>
      <w:r w:rsidRPr="00842FC3">
        <w:rPr>
          <w:rFonts w:asciiTheme="minorHAnsi" w:hAnsiTheme="minorHAnsi" w:cstheme="minorHAnsi"/>
          <w:b/>
          <w:bCs/>
          <w:iCs/>
          <w:color w:val="000000"/>
          <w:lang w:val="en-US" w:eastAsia="en-US"/>
        </w:rPr>
        <w:t>your responsibility</w:t>
      </w:r>
      <w:r w:rsidRPr="00842FC3">
        <w:rPr>
          <w:rFonts w:asciiTheme="minorHAnsi" w:hAnsiTheme="minorHAnsi" w:cstheme="minorHAnsi"/>
          <w:iCs/>
          <w:color w:val="000000"/>
          <w:lang w:val="en-US" w:eastAsia="en-US"/>
        </w:rPr>
        <w:t xml:space="preserve"> to ensure that the finished policy complies with any regulatory and/or legal requirements and standards.</w:t>
      </w:r>
    </w:p>
    <w:p w14:paraId="7F5D9EA6" w14:textId="22C06C95" w:rsidR="00842FC3" w:rsidRDefault="00842FC3" w:rsidP="00842FC3">
      <w:pPr>
        <w:autoSpaceDE w:val="0"/>
        <w:autoSpaceDN w:val="0"/>
        <w:adjustRightInd w:val="0"/>
        <w:spacing w:after="160"/>
        <w:rPr>
          <w:rFonts w:asciiTheme="minorHAnsi" w:hAnsiTheme="minorHAnsi" w:cstheme="minorHAnsi"/>
          <w:bCs/>
          <w:iCs/>
        </w:rPr>
      </w:pPr>
      <w:r w:rsidRPr="00842FC3">
        <w:rPr>
          <w:rFonts w:asciiTheme="minorHAnsi" w:hAnsiTheme="minorHAnsi" w:cstheme="minorHAnsi"/>
          <w:iCs/>
          <w:color w:val="000000"/>
          <w:lang w:val="en-US" w:eastAsia="en-US"/>
        </w:rPr>
        <w:t xml:space="preserve">It is important that you customise the content to suit your industry needs and business type. </w:t>
      </w:r>
      <w:r w:rsidRPr="00842FC3">
        <w:rPr>
          <w:rFonts w:asciiTheme="minorHAnsi" w:hAnsiTheme="minorHAnsi" w:cstheme="minorHAnsi"/>
          <w:bCs/>
          <w:iCs/>
        </w:rPr>
        <w:t>Know Your Compliance Limited makes no claims or guarantees about the compliance or adequacy of the content in this template and accepts no responsibility or liability for any loss, damage or expense incurred as a result of reliance on the content contained herein. If you are unsure of your regulatory or legal obligations, you should obtain legal or professional advice before publishing, using or relying upon your finished policy.</w:t>
      </w:r>
    </w:p>
    <w:p w14:paraId="4B125BBB" w14:textId="1A55F957" w:rsidR="00842FC3" w:rsidRDefault="00842FC3" w:rsidP="00842FC3">
      <w:pPr>
        <w:autoSpaceDE w:val="0"/>
        <w:autoSpaceDN w:val="0"/>
        <w:adjustRightInd w:val="0"/>
        <w:spacing w:after="160"/>
        <w:rPr>
          <w:rFonts w:asciiTheme="minorHAnsi" w:hAnsiTheme="minorHAnsi" w:cstheme="minorHAnsi"/>
          <w:bCs/>
          <w:iCs/>
        </w:rPr>
      </w:pPr>
    </w:p>
    <w:p w14:paraId="6F4B415D" w14:textId="3AF9AFCD" w:rsidR="00842FC3" w:rsidRDefault="00842FC3" w:rsidP="00842FC3">
      <w:pPr>
        <w:autoSpaceDE w:val="0"/>
        <w:autoSpaceDN w:val="0"/>
        <w:adjustRightInd w:val="0"/>
        <w:spacing w:after="160"/>
        <w:rPr>
          <w:rFonts w:asciiTheme="minorHAnsi" w:hAnsiTheme="minorHAnsi" w:cstheme="minorHAnsi"/>
          <w:bCs/>
          <w:iCs/>
        </w:rPr>
      </w:pPr>
    </w:p>
    <w:p w14:paraId="17DA21B8" w14:textId="264C45F2" w:rsidR="00F06D8A" w:rsidRDefault="00F06D8A" w:rsidP="00842FC3">
      <w:pPr>
        <w:autoSpaceDE w:val="0"/>
        <w:autoSpaceDN w:val="0"/>
        <w:adjustRightInd w:val="0"/>
        <w:spacing w:after="160"/>
        <w:rPr>
          <w:rFonts w:asciiTheme="minorHAnsi" w:hAnsiTheme="minorHAnsi" w:cstheme="minorHAnsi"/>
          <w:bCs/>
          <w:iCs/>
        </w:rPr>
      </w:pPr>
    </w:p>
    <w:p w14:paraId="57240DEF" w14:textId="1D376C6F" w:rsidR="00F06D8A" w:rsidRDefault="00F06D8A" w:rsidP="00842FC3">
      <w:pPr>
        <w:autoSpaceDE w:val="0"/>
        <w:autoSpaceDN w:val="0"/>
        <w:adjustRightInd w:val="0"/>
        <w:spacing w:after="160"/>
        <w:rPr>
          <w:rFonts w:asciiTheme="minorHAnsi" w:hAnsiTheme="minorHAnsi" w:cstheme="minorHAnsi"/>
          <w:bCs/>
          <w:iCs/>
        </w:rPr>
      </w:pPr>
    </w:p>
    <w:p w14:paraId="7247934C" w14:textId="3EEAB48F" w:rsidR="00F06D8A" w:rsidRDefault="00F06D8A" w:rsidP="00842FC3">
      <w:pPr>
        <w:autoSpaceDE w:val="0"/>
        <w:autoSpaceDN w:val="0"/>
        <w:adjustRightInd w:val="0"/>
        <w:spacing w:after="160"/>
        <w:rPr>
          <w:rFonts w:asciiTheme="minorHAnsi" w:hAnsiTheme="minorHAnsi" w:cstheme="minorHAnsi"/>
          <w:bCs/>
          <w:iCs/>
        </w:rPr>
      </w:pPr>
    </w:p>
    <w:p w14:paraId="4D1DA5CB" w14:textId="77777777" w:rsidR="00F06D8A" w:rsidRPr="00842FC3" w:rsidRDefault="00F06D8A" w:rsidP="00842FC3">
      <w:pPr>
        <w:autoSpaceDE w:val="0"/>
        <w:autoSpaceDN w:val="0"/>
        <w:adjustRightInd w:val="0"/>
        <w:spacing w:after="160"/>
        <w:rPr>
          <w:rFonts w:asciiTheme="minorHAnsi" w:hAnsiTheme="minorHAnsi" w:cstheme="minorHAnsi"/>
          <w:bCs/>
          <w:iCs/>
        </w:rPr>
      </w:pPr>
    </w:p>
    <w:p w14:paraId="459C4B87" w14:textId="77777777" w:rsidR="00842FC3" w:rsidRPr="00842FC3" w:rsidRDefault="00842FC3" w:rsidP="00842FC3">
      <w:pPr>
        <w:jc w:val="center"/>
        <w:rPr>
          <w:rFonts w:asciiTheme="minorHAnsi" w:hAnsiTheme="minorHAnsi" w:cstheme="minorHAnsi"/>
          <w:b/>
          <w:iCs/>
        </w:rPr>
      </w:pPr>
    </w:p>
    <w:p w14:paraId="180A5263" w14:textId="056E4068" w:rsidR="00842FC3" w:rsidRDefault="00842FC3" w:rsidP="00842FC3">
      <w:pPr>
        <w:jc w:val="center"/>
        <w:rPr>
          <w:rFonts w:asciiTheme="minorHAnsi" w:hAnsiTheme="minorHAnsi" w:cstheme="minorHAnsi"/>
          <w:b/>
          <w:iCs/>
        </w:rPr>
      </w:pPr>
      <w:r w:rsidRPr="00842FC3">
        <w:rPr>
          <w:rFonts w:asciiTheme="minorHAnsi" w:hAnsiTheme="minorHAnsi" w:cstheme="minorHAnsi"/>
          <w:b/>
          <w:iCs/>
        </w:rPr>
        <w:t>Revision History</w:t>
      </w:r>
    </w:p>
    <w:p w14:paraId="71A97938" w14:textId="77777777" w:rsidR="00F06D8A" w:rsidRPr="00842FC3" w:rsidRDefault="00F06D8A" w:rsidP="00842FC3">
      <w:pPr>
        <w:jc w:val="center"/>
        <w:rPr>
          <w:rFonts w:asciiTheme="minorHAnsi" w:hAnsiTheme="minorHAnsi" w:cstheme="minorHAnsi"/>
          <w:b/>
          <w:iCs/>
        </w:rPr>
      </w:pPr>
    </w:p>
    <w:tbl>
      <w:tblPr>
        <w:tblStyle w:val="TableGrid"/>
        <w:tblW w:w="0" w:type="auto"/>
        <w:tblLook w:val="04A0" w:firstRow="1" w:lastRow="0" w:firstColumn="1" w:lastColumn="0" w:noHBand="0" w:noVBand="1"/>
      </w:tblPr>
      <w:tblGrid>
        <w:gridCol w:w="1034"/>
        <w:gridCol w:w="1155"/>
        <w:gridCol w:w="1119"/>
        <w:gridCol w:w="2671"/>
        <w:gridCol w:w="3875"/>
      </w:tblGrid>
      <w:tr w:rsidR="00842FC3" w:rsidRPr="00842FC3" w14:paraId="77C7D63A" w14:textId="77777777" w:rsidTr="007E1F8B">
        <w:tc>
          <w:tcPr>
            <w:tcW w:w="1034" w:type="dxa"/>
            <w:shd w:val="clear" w:color="auto" w:fill="1F4E79" w:themeFill="accent5" w:themeFillShade="80"/>
          </w:tcPr>
          <w:p w14:paraId="5F07595C" w14:textId="77777777" w:rsidR="00842FC3" w:rsidRPr="00842FC3" w:rsidRDefault="00842FC3" w:rsidP="007E1F8B">
            <w:pPr>
              <w:spacing w:before="20" w:after="20"/>
              <w:jc w:val="center"/>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VERSION</w:t>
            </w:r>
          </w:p>
        </w:tc>
        <w:tc>
          <w:tcPr>
            <w:tcW w:w="1155" w:type="dxa"/>
            <w:shd w:val="clear" w:color="auto" w:fill="1F4E79" w:themeFill="accent5" w:themeFillShade="80"/>
          </w:tcPr>
          <w:p w14:paraId="37FBFD82" w14:textId="77777777" w:rsidR="00842FC3" w:rsidRPr="00842FC3" w:rsidRDefault="00842FC3" w:rsidP="007E1F8B">
            <w:pPr>
              <w:spacing w:before="20" w:after="20"/>
              <w:jc w:val="center"/>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REVISION DATE</w:t>
            </w:r>
          </w:p>
        </w:tc>
        <w:tc>
          <w:tcPr>
            <w:tcW w:w="1119" w:type="dxa"/>
            <w:shd w:val="clear" w:color="auto" w:fill="1F4E79" w:themeFill="accent5" w:themeFillShade="80"/>
          </w:tcPr>
          <w:p w14:paraId="59392AF5" w14:textId="77777777" w:rsidR="00842FC3" w:rsidRPr="00842FC3" w:rsidRDefault="00842FC3" w:rsidP="007E1F8B">
            <w:pPr>
              <w:spacing w:before="20" w:after="20"/>
              <w:jc w:val="center"/>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SECTION REVISED</w:t>
            </w:r>
          </w:p>
        </w:tc>
        <w:tc>
          <w:tcPr>
            <w:tcW w:w="2671" w:type="dxa"/>
            <w:shd w:val="clear" w:color="auto" w:fill="1F4E79" w:themeFill="accent5" w:themeFillShade="80"/>
          </w:tcPr>
          <w:p w14:paraId="0131E4D4" w14:textId="77777777" w:rsidR="00842FC3" w:rsidRPr="00842FC3" w:rsidRDefault="00842FC3" w:rsidP="007E1F8B">
            <w:pPr>
              <w:spacing w:before="20" w:after="20"/>
              <w:jc w:val="center"/>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REASON FOR REVISION</w:t>
            </w:r>
          </w:p>
        </w:tc>
        <w:tc>
          <w:tcPr>
            <w:tcW w:w="3875" w:type="dxa"/>
            <w:shd w:val="clear" w:color="auto" w:fill="1F4E79" w:themeFill="accent5" w:themeFillShade="80"/>
          </w:tcPr>
          <w:p w14:paraId="72245B1A" w14:textId="77777777" w:rsidR="00842FC3" w:rsidRPr="00842FC3" w:rsidRDefault="00842FC3" w:rsidP="007E1F8B">
            <w:pPr>
              <w:spacing w:before="20" w:after="20"/>
              <w:jc w:val="center"/>
              <w:rPr>
                <w:rFonts w:asciiTheme="minorHAnsi" w:hAnsiTheme="minorHAnsi" w:cstheme="minorHAnsi"/>
                <w:b/>
                <w:iCs/>
                <w:color w:val="FFFFFF" w:themeColor="background1"/>
                <w:sz w:val="22"/>
                <w:szCs w:val="22"/>
              </w:rPr>
            </w:pPr>
            <w:r w:rsidRPr="00842FC3">
              <w:rPr>
                <w:rFonts w:asciiTheme="minorHAnsi" w:hAnsiTheme="minorHAnsi" w:cstheme="minorHAnsi"/>
                <w:b/>
                <w:iCs/>
                <w:color w:val="FFFFFF" w:themeColor="background1"/>
                <w:sz w:val="22"/>
                <w:szCs w:val="22"/>
              </w:rPr>
              <w:t>DESCRIPTION OF REVISION</w:t>
            </w:r>
          </w:p>
        </w:tc>
      </w:tr>
      <w:tr w:rsidR="00842FC3" w:rsidRPr="00842FC3" w14:paraId="6101679D" w14:textId="77777777" w:rsidTr="007E1F8B">
        <w:tc>
          <w:tcPr>
            <w:tcW w:w="1034" w:type="dxa"/>
          </w:tcPr>
          <w:p w14:paraId="48725619"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655DCDA1"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5AA67D71"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40273DBB"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3C77F511"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566358DF" w14:textId="77777777" w:rsidTr="007E1F8B">
        <w:tc>
          <w:tcPr>
            <w:tcW w:w="1034" w:type="dxa"/>
          </w:tcPr>
          <w:p w14:paraId="0DF0D518"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6B2BB223"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065DE04E"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5A72BFEA"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7F395AF5"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3E4716A9" w14:textId="77777777" w:rsidTr="007E1F8B">
        <w:tc>
          <w:tcPr>
            <w:tcW w:w="1034" w:type="dxa"/>
          </w:tcPr>
          <w:p w14:paraId="3C554432"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2E25FC32"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0248CF54"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3E466FBB"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2F3924D7"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09CB3D5F" w14:textId="77777777" w:rsidTr="007E1F8B">
        <w:tc>
          <w:tcPr>
            <w:tcW w:w="1034" w:type="dxa"/>
          </w:tcPr>
          <w:p w14:paraId="483D20F8"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6C26A02F"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20DC1FF7"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37C307FE"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50167D21"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6CF9028E" w14:textId="77777777" w:rsidTr="007E1F8B">
        <w:tc>
          <w:tcPr>
            <w:tcW w:w="1034" w:type="dxa"/>
          </w:tcPr>
          <w:p w14:paraId="54FE2BF2"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35E8B2DD"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3B229ADB"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399BA3D8"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22E9589B"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213086DB" w14:textId="77777777" w:rsidTr="007E1F8B">
        <w:tc>
          <w:tcPr>
            <w:tcW w:w="1034" w:type="dxa"/>
          </w:tcPr>
          <w:p w14:paraId="27E3F008"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6E7C32DA"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2DB7CE22"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7F6BA86B"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6029084E" w14:textId="77777777" w:rsidR="00842FC3" w:rsidRPr="00842FC3" w:rsidRDefault="00842FC3" w:rsidP="007E1F8B">
            <w:pPr>
              <w:spacing w:before="20" w:after="20"/>
              <w:rPr>
                <w:rFonts w:asciiTheme="minorHAnsi" w:hAnsiTheme="minorHAnsi" w:cstheme="minorHAnsi"/>
                <w:b/>
                <w:iCs/>
                <w:sz w:val="22"/>
                <w:szCs w:val="22"/>
              </w:rPr>
            </w:pPr>
          </w:p>
        </w:tc>
      </w:tr>
      <w:tr w:rsidR="00842FC3" w:rsidRPr="00842FC3" w14:paraId="2612E96C" w14:textId="77777777" w:rsidTr="007E1F8B">
        <w:tc>
          <w:tcPr>
            <w:tcW w:w="1034" w:type="dxa"/>
          </w:tcPr>
          <w:p w14:paraId="5DB25653" w14:textId="77777777" w:rsidR="00842FC3" w:rsidRPr="00842FC3" w:rsidRDefault="00842FC3" w:rsidP="007E1F8B">
            <w:pPr>
              <w:spacing w:before="20" w:after="20"/>
              <w:rPr>
                <w:rFonts w:asciiTheme="minorHAnsi" w:hAnsiTheme="minorHAnsi" w:cstheme="minorHAnsi"/>
                <w:b/>
                <w:iCs/>
                <w:sz w:val="22"/>
                <w:szCs w:val="22"/>
              </w:rPr>
            </w:pPr>
          </w:p>
        </w:tc>
        <w:tc>
          <w:tcPr>
            <w:tcW w:w="1155" w:type="dxa"/>
          </w:tcPr>
          <w:p w14:paraId="1DA69508" w14:textId="77777777" w:rsidR="00842FC3" w:rsidRPr="00842FC3" w:rsidRDefault="00842FC3" w:rsidP="007E1F8B">
            <w:pPr>
              <w:spacing w:before="20" w:after="20"/>
              <w:rPr>
                <w:rFonts w:asciiTheme="minorHAnsi" w:hAnsiTheme="minorHAnsi" w:cstheme="minorHAnsi"/>
                <w:b/>
                <w:iCs/>
                <w:sz w:val="22"/>
                <w:szCs w:val="22"/>
              </w:rPr>
            </w:pPr>
          </w:p>
        </w:tc>
        <w:tc>
          <w:tcPr>
            <w:tcW w:w="1119" w:type="dxa"/>
          </w:tcPr>
          <w:p w14:paraId="1AB01672" w14:textId="77777777" w:rsidR="00842FC3" w:rsidRPr="00842FC3" w:rsidRDefault="00842FC3" w:rsidP="007E1F8B">
            <w:pPr>
              <w:spacing w:before="20" w:after="20"/>
              <w:rPr>
                <w:rFonts w:asciiTheme="minorHAnsi" w:hAnsiTheme="minorHAnsi" w:cstheme="minorHAnsi"/>
                <w:b/>
                <w:iCs/>
                <w:sz w:val="22"/>
                <w:szCs w:val="22"/>
              </w:rPr>
            </w:pPr>
          </w:p>
        </w:tc>
        <w:tc>
          <w:tcPr>
            <w:tcW w:w="2671" w:type="dxa"/>
          </w:tcPr>
          <w:p w14:paraId="7059D247" w14:textId="77777777" w:rsidR="00842FC3" w:rsidRPr="00842FC3" w:rsidRDefault="00842FC3" w:rsidP="007E1F8B">
            <w:pPr>
              <w:spacing w:before="20" w:after="20"/>
              <w:rPr>
                <w:rFonts w:asciiTheme="minorHAnsi" w:hAnsiTheme="minorHAnsi" w:cstheme="minorHAnsi"/>
                <w:b/>
                <w:iCs/>
                <w:sz w:val="22"/>
                <w:szCs w:val="22"/>
              </w:rPr>
            </w:pPr>
          </w:p>
        </w:tc>
        <w:tc>
          <w:tcPr>
            <w:tcW w:w="3875" w:type="dxa"/>
          </w:tcPr>
          <w:p w14:paraId="40E4D6D8" w14:textId="77777777" w:rsidR="00842FC3" w:rsidRPr="00842FC3" w:rsidRDefault="00842FC3" w:rsidP="007E1F8B">
            <w:pPr>
              <w:spacing w:before="20" w:after="20"/>
              <w:rPr>
                <w:rFonts w:asciiTheme="minorHAnsi" w:hAnsiTheme="minorHAnsi" w:cstheme="minorHAnsi"/>
                <w:b/>
                <w:iCs/>
                <w:sz w:val="22"/>
                <w:szCs w:val="22"/>
              </w:rPr>
            </w:pPr>
          </w:p>
        </w:tc>
      </w:tr>
    </w:tbl>
    <w:p w14:paraId="3E919C9E" w14:textId="77777777" w:rsidR="00842FC3" w:rsidRPr="00842FC3" w:rsidRDefault="00842FC3" w:rsidP="00842FC3">
      <w:pPr>
        <w:rPr>
          <w:rFonts w:asciiTheme="minorHAnsi" w:hAnsiTheme="minorHAnsi" w:cstheme="minorHAnsi"/>
          <w:b/>
          <w:iCs/>
        </w:rPr>
      </w:pPr>
    </w:p>
    <w:p w14:paraId="73321EB4" w14:textId="77777777" w:rsidR="00842FC3" w:rsidRPr="00842FC3" w:rsidRDefault="00842FC3" w:rsidP="00842FC3">
      <w:pPr>
        <w:rPr>
          <w:rFonts w:asciiTheme="minorHAnsi" w:hAnsiTheme="minorHAnsi" w:cstheme="minorHAnsi"/>
          <w:b/>
          <w:i/>
        </w:rPr>
      </w:pPr>
      <w:r w:rsidRPr="00842FC3">
        <w:rPr>
          <w:rFonts w:asciiTheme="minorHAnsi" w:hAnsiTheme="minorHAnsi" w:cstheme="minorHAnsi"/>
          <w:b/>
          <w:i/>
        </w:rPr>
        <w:br w:type="page"/>
      </w:r>
    </w:p>
    <w:p w14:paraId="3C26D58F" w14:textId="77777777" w:rsidR="00260F26" w:rsidRPr="00556131" w:rsidRDefault="00260F26">
      <w:pPr>
        <w:rPr>
          <w:rFonts w:asciiTheme="minorHAnsi" w:hAnsiTheme="minorHAnsi" w:cstheme="minorHAnsi"/>
          <w:color w:val="000000"/>
          <w:sz w:val="22"/>
          <w:szCs w:val="22"/>
        </w:rPr>
      </w:pPr>
    </w:p>
    <w:p w14:paraId="77943E27" w14:textId="5F3E2BCD" w:rsidR="003371F2" w:rsidRDefault="003371F2"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sidRPr="003371F2">
        <w:rPr>
          <w:rFonts w:asciiTheme="minorHAnsi" w:eastAsia="Times New Roman" w:hAnsiTheme="minorHAnsi" w:cstheme="minorHAnsi"/>
          <w:b/>
          <w:color w:val="000000"/>
          <w:kern w:val="0"/>
          <w:sz w:val="28"/>
          <w:szCs w:val="28"/>
          <w:lang w:val="en-US" w:eastAsia="en-US" w:bidi="ar-SA"/>
        </w:rPr>
        <w:t xml:space="preserve">Sample </w:t>
      </w:r>
      <w:r w:rsidR="000F4D74">
        <w:rPr>
          <w:rFonts w:asciiTheme="minorHAnsi" w:eastAsia="Times New Roman" w:hAnsiTheme="minorHAnsi" w:cstheme="minorHAnsi"/>
          <w:b/>
          <w:color w:val="000000"/>
          <w:kern w:val="0"/>
          <w:sz w:val="28"/>
          <w:szCs w:val="28"/>
          <w:lang w:val="en-US" w:eastAsia="en-US" w:bidi="ar-SA"/>
        </w:rPr>
        <w:t xml:space="preserve">UK </w:t>
      </w:r>
      <w:r w:rsidR="009516E0">
        <w:rPr>
          <w:rFonts w:asciiTheme="minorHAnsi" w:eastAsia="Times New Roman" w:hAnsiTheme="minorHAnsi" w:cstheme="minorHAnsi"/>
          <w:b/>
          <w:color w:val="000000"/>
          <w:kern w:val="0"/>
          <w:sz w:val="28"/>
          <w:szCs w:val="28"/>
          <w:lang w:val="en-US" w:eastAsia="en-US" w:bidi="ar-SA"/>
        </w:rPr>
        <w:t>GDPR Compliance Statement</w:t>
      </w:r>
    </w:p>
    <w:p w14:paraId="0D21554F" w14:textId="77777777" w:rsidR="00A75122" w:rsidRPr="003371F2" w:rsidRDefault="00A75122"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52D263FB"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6C527B6F" w14:textId="77777777" w:rsidR="00D17FBF" w:rsidRDefault="00F16919"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Introduction</w:t>
      </w:r>
    </w:p>
    <w:p w14:paraId="335636B4" w14:textId="0EFBBE74" w:rsidR="00A75122" w:rsidRPr="00D21181" w:rsidRDefault="00F16919"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D21181">
        <w:rPr>
          <w:rFonts w:asciiTheme="minorHAnsi" w:eastAsia="Times New Roman" w:hAnsiTheme="minorHAnsi" w:cstheme="minorHAnsi"/>
          <w:color w:val="000000"/>
          <w:kern w:val="0"/>
          <w:lang w:val="en-US" w:eastAsia="en-US" w:bidi="ar-SA"/>
        </w:rPr>
        <w:t xml:space="preserve">The </w:t>
      </w:r>
      <w:r w:rsidR="000F4D74">
        <w:rPr>
          <w:rFonts w:asciiTheme="minorHAnsi" w:eastAsia="Times New Roman" w:hAnsiTheme="minorHAnsi" w:cstheme="minorHAnsi"/>
          <w:b/>
          <w:bCs/>
          <w:i/>
          <w:iCs/>
          <w:color w:val="000000"/>
          <w:kern w:val="0"/>
          <w:lang w:val="en-US" w:eastAsia="en-US" w:bidi="ar-SA"/>
        </w:rPr>
        <w:t>United Kingdom</w:t>
      </w:r>
      <w:r w:rsidRPr="00D21181">
        <w:rPr>
          <w:rFonts w:asciiTheme="minorHAnsi" w:eastAsia="Times New Roman" w:hAnsiTheme="minorHAnsi" w:cstheme="minorHAnsi"/>
          <w:b/>
          <w:i/>
          <w:color w:val="000000"/>
          <w:kern w:val="0"/>
          <w:lang w:val="en-US" w:eastAsia="en-US" w:bidi="ar-SA"/>
        </w:rPr>
        <w:t xml:space="preserve"> General Data Protection Regulation (“</w:t>
      </w:r>
      <w:r w:rsidR="000F4D74">
        <w:rPr>
          <w:rFonts w:asciiTheme="minorHAnsi" w:eastAsia="Times New Roman" w:hAnsiTheme="minorHAnsi" w:cstheme="minorHAnsi"/>
          <w:b/>
          <w:i/>
          <w:color w:val="000000"/>
          <w:kern w:val="0"/>
          <w:lang w:val="en-US" w:eastAsia="en-US" w:bidi="ar-SA"/>
        </w:rPr>
        <w:t xml:space="preserve">UK </w:t>
      </w:r>
      <w:r w:rsidRPr="00D21181">
        <w:rPr>
          <w:rFonts w:asciiTheme="minorHAnsi" w:eastAsia="Times New Roman" w:hAnsiTheme="minorHAnsi" w:cstheme="minorHAnsi"/>
          <w:b/>
          <w:i/>
          <w:color w:val="000000"/>
          <w:kern w:val="0"/>
          <w:lang w:val="en-US" w:eastAsia="en-US" w:bidi="ar-SA"/>
        </w:rPr>
        <w:t>GDP</w:t>
      </w:r>
      <w:r w:rsidR="00A75122" w:rsidRPr="00D21181">
        <w:rPr>
          <w:rFonts w:asciiTheme="minorHAnsi" w:eastAsia="Times New Roman" w:hAnsiTheme="minorHAnsi" w:cstheme="minorHAnsi"/>
          <w:b/>
          <w:i/>
          <w:color w:val="000000"/>
          <w:kern w:val="0"/>
          <w:lang w:val="en-US" w:eastAsia="en-US" w:bidi="ar-SA"/>
        </w:rPr>
        <w:t>R</w:t>
      </w:r>
      <w:r w:rsidRPr="00D21181">
        <w:rPr>
          <w:rFonts w:asciiTheme="minorHAnsi" w:eastAsia="Times New Roman" w:hAnsiTheme="minorHAnsi" w:cstheme="minorHAnsi"/>
          <w:b/>
          <w:i/>
          <w:color w:val="000000"/>
          <w:kern w:val="0"/>
          <w:lang w:val="en-US" w:eastAsia="en-US" w:bidi="ar-SA"/>
        </w:rPr>
        <w:t>”)</w:t>
      </w:r>
      <w:r w:rsidRPr="00D21181">
        <w:rPr>
          <w:rFonts w:asciiTheme="minorHAnsi" w:eastAsia="Times New Roman" w:hAnsiTheme="minorHAnsi" w:cstheme="minorHAnsi"/>
          <w:color w:val="000000"/>
          <w:kern w:val="0"/>
          <w:lang w:val="en-US" w:eastAsia="en-US" w:bidi="ar-SA"/>
        </w:rPr>
        <w:t xml:space="preserve"> </w:t>
      </w:r>
      <w:r w:rsidR="000F4D74">
        <w:rPr>
          <w:rFonts w:asciiTheme="minorHAnsi" w:eastAsia="Times New Roman" w:hAnsiTheme="minorHAnsi" w:cstheme="minorHAnsi"/>
          <w:color w:val="000000"/>
          <w:kern w:val="0"/>
          <w:lang w:val="en-US" w:eastAsia="en-US" w:bidi="ar-SA"/>
        </w:rPr>
        <w:t>applies across the UK and is b</w:t>
      </w:r>
      <w:r w:rsidR="00C07385">
        <w:rPr>
          <w:rFonts w:asciiTheme="minorHAnsi" w:eastAsia="Times New Roman" w:hAnsiTheme="minorHAnsi" w:cstheme="minorHAnsi"/>
          <w:color w:val="000000"/>
          <w:kern w:val="0"/>
          <w:lang w:val="en-US" w:eastAsia="en-US" w:bidi="ar-SA"/>
        </w:rPr>
        <w:t xml:space="preserve">ased on </w:t>
      </w:r>
      <w:r w:rsidRPr="00D21181">
        <w:rPr>
          <w:rFonts w:asciiTheme="minorHAnsi" w:eastAsia="Times New Roman" w:hAnsiTheme="minorHAnsi" w:cstheme="minorHAnsi"/>
          <w:color w:val="000000"/>
          <w:kern w:val="0"/>
          <w:lang w:val="en-US" w:eastAsia="en-US" w:bidi="ar-SA"/>
        </w:rPr>
        <w:t>privacy by design and</w:t>
      </w:r>
      <w:r w:rsidR="001B5BB6">
        <w:rPr>
          <w:rFonts w:asciiTheme="minorHAnsi" w:eastAsia="Times New Roman" w:hAnsiTheme="minorHAnsi" w:cstheme="minorHAnsi"/>
          <w:color w:val="000000"/>
          <w:kern w:val="0"/>
          <w:lang w:val="en-US" w:eastAsia="en-US" w:bidi="ar-SA"/>
        </w:rPr>
        <w:t xml:space="preserve"> taking</w:t>
      </w:r>
      <w:r w:rsidRPr="00D21181">
        <w:rPr>
          <w:rFonts w:asciiTheme="minorHAnsi" w:eastAsia="Times New Roman" w:hAnsiTheme="minorHAnsi" w:cstheme="minorHAnsi"/>
          <w:color w:val="000000"/>
          <w:kern w:val="0"/>
          <w:lang w:val="en-US" w:eastAsia="en-US" w:bidi="ar-SA"/>
        </w:rPr>
        <w:t xml:space="preserve"> a risk-based approach</w:t>
      </w:r>
      <w:r w:rsidR="000F4D74">
        <w:rPr>
          <w:rFonts w:asciiTheme="minorHAnsi" w:eastAsia="Times New Roman" w:hAnsiTheme="minorHAnsi" w:cstheme="minorHAnsi"/>
          <w:color w:val="000000"/>
          <w:kern w:val="0"/>
          <w:lang w:val="en-US" w:eastAsia="en-US" w:bidi="ar-SA"/>
        </w:rPr>
        <w:t xml:space="preserve">. The UK </w:t>
      </w:r>
      <w:r w:rsidRPr="00D21181">
        <w:rPr>
          <w:rFonts w:asciiTheme="minorHAnsi" w:eastAsia="Times New Roman" w:hAnsiTheme="minorHAnsi" w:cstheme="minorHAnsi"/>
          <w:color w:val="000000"/>
          <w:kern w:val="0"/>
          <w:lang w:val="en-US" w:eastAsia="en-US" w:bidi="ar-SA"/>
        </w:rPr>
        <w:t xml:space="preserve">GDPR </w:t>
      </w:r>
      <w:r w:rsidR="00A75122" w:rsidRPr="00D21181">
        <w:rPr>
          <w:rFonts w:asciiTheme="minorHAnsi" w:eastAsia="Times New Roman" w:hAnsiTheme="minorHAnsi" w:cstheme="minorHAnsi"/>
          <w:color w:val="000000"/>
          <w:kern w:val="0"/>
          <w:lang w:val="en-US" w:eastAsia="en-US" w:bidi="ar-SA"/>
        </w:rPr>
        <w:t>has been designed to meet the requirements of the digital age.</w:t>
      </w:r>
    </w:p>
    <w:p w14:paraId="0D7D6818" w14:textId="77777777" w:rsidR="00A75122" w:rsidRPr="00D21181" w:rsidRDefault="00A75122"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F595104" w14:textId="77777777" w:rsidR="00A75122" w:rsidRPr="00D21181" w:rsidRDefault="007D16B5" w:rsidP="008D0E62">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Our</w:t>
      </w:r>
      <w:r w:rsidR="00A75122" w:rsidRPr="00D21181">
        <w:rPr>
          <w:rFonts w:asciiTheme="minorHAnsi" w:eastAsia="Times New Roman" w:hAnsiTheme="minorHAnsi" w:cstheme="minorHAnsi"/>
          <w:b/>
          <w:color w:val="000000"/>
          <w:kern w:val="0"/>
          <w:sz w:val="26"/>
          <w:szCs w:val="26"/>
          <w:u w:val="single"/>
          <w:lang w:val="en-US" w:eastAsia="en-US" w:bidi="ar-SA"/>
        </w:rPr>
        <w:t xml:space="preserve"> Commitment</w:t>
      </w:r>
    </w:p>
    <w:p w14:paraId="4085D9D9" w14:textId="52519977" w:rsidR="006F5EC7" w:rsidRPr="000F4D74" w:rsidRDefault="009223FF" w:rsidP="00D21181">
      <w:pPr>
        <w:rPr>
          <w:rFonts w:asciiTheme="minorHAnsi" w:hAnsiTheme="minorHAnsi" w:cstheme="minorHAnsi"/>
          <w:i/>
          <w:iCs/>
        </w:rPr>
      </w:pPr>
      <w:r w:rsidRPr="00D21181">
        <w:rPr>
          <w:rFonts w:asciiTheme="minorHAnsi" w:eastAsia="Times New Roman" w:hAnsiTheme="minorHAnsi" w:cstheme="minorHAnsi"/>
          <w:b/>
          <w:color w:val="000000"/>
          <w:kern w:val="0"/>
          <w:lang w:val="en-US" w:eastAsia="en-US" w:bidi="ar-SA"/>
        </w:rPr>
        <w:t xml:space="preserve">[Insert </w:t>
      </w:r>
      <w:r w:rsidRPr="00D21181">
        <w:rPr>
          <w:rFonts w:asciiTheme="minorHAnsi" w:eastAsia="Times New Roman" w:hAnsiTheme="minorHAnsi" w:cstheme="minorHAnsi"/>
          <w:b/>
          <w:color w:val="000000"/>
          <w:lang w:val="en-US" w:eastAsia="en-US"/>
        </w:rPr>
        <w:t>Organisation</w:t>
      </w:r>
      <w:r w:rsidRPr="00D21181">
        <w:rPr>
          <w:rFonts w:asciiTheme="minorHAnsi" w:eastAsia="Times New Roman" w:hAnsiTheme="minorHAnsi" w:cstheme="minorHAnsi"/>
          <w:b/>
          <w:color w:val="000000"/>
          <w:kern w:val="0"/>
          <w:lang w:val="en-US" w:eastAsia="en-US" w:bidi="ar-SA"/>
        </w:rPr>
        <w:t xml:space="preserve"> Name]</w:t>
      </w:r>
      <w:r w:rsidRPr="00D21181">
        <w:rPr>
          <w:rFonts w:asciiTheme="minorHAnsi" w:eastAsia="Times New Roman" w:hAnsiTheme="minorHAnsi" w:cstheme="minorHAnsi"/>
          <w:color w:val="000000"/>
          <w:kern w:val="0"/>
          <w:lang w:val="en-US" w:eastAsia="en-US" w:bidi="ar-SA"/>
        </w:rPr>
        <w:t xml:space="preserve"> </w:t>
      </w:r>
      <w:r w:rsidR="008D0E62" w:rsidRPr="00D21181">
        <w:rPr>
          <w:rFonts w:asciiTheme="minorHAnsi" w:eastAsia="Times New Roman" w:hAnsiTheme="minorHAnsi" w:cstheme="minorHAnsi"/>
          <w:i/>
          <w:color w:val="000000"/>
          <w:kern w:val="0"/>
          <w:lang w:val="en-US" w:eastAsia="en-US" w:bidi="ar-SA"/>
        </w:rPr>
        <w:t>(‘we’ or ‘us’ or ‘our’)</w:t>
      </w:r>
      <w:r w:rsidR="008D0E62" w:rsidRPr="00D21181">
        <w:rPr>
          <w:rFonts w:asciiTheme="minorHAnsi" w:eastAsia="Times New Roman" w:hAnsiTheme="minorHAnsi" w:cstheme="minorHAnsi"/>
          <w:color w:val="000000"/>
          <w:kern w:val="0"/>
          <w:lang w:val="en-US" w:eastAsia="en-US" w:bidi="ar-SA"/>
        </w:rPr>
        <w:t xml:space="preserve"> </w:t>
      </w:r>
      <w:r w:rsidR="008B691B">
        <w:rPr>
          <w:rFonts w:asciiTheme="minorHAnsi" w:eastAsia="Times New Roman" w:hAnsiTheme="minorHAnsi" w:cstheme="minorHAnsi"/>
          <w:color w:val="000000"/>
          <w:kern w:val="0"/>
          <w:lang w:val="en-US" w:eastAsia="en-US" w:bidi="ar-SA"/>
        </w:rPr>
        <w:t>is</w:t>
      </w:r>
      <w:r>
        <w:rPr>
          <w:rFonts w:asciiTheme="minorHAnsi" w:hAnsiTheme="minorHAnsi" w:cstheme="minorHAnsi"/>
        </w:rPr>
        <w:t xml:space="preserve"> committed to ensuring the security </w:t>
      </w:r>
      <w:r w:rsidR="008D0E62">
        <w:rPr>
          <w:rFonts w:asciiTheme="minorHAnsi" w:hAnsiTheme="minorHAnsi" w:cstheme="minorHAnsi"/>
        </w:rPr>
        <w:t xml:space="preserve">and protection </w:t>
      </w:r>
      <w:r>
        <w:rPr>
          <w:rFonts w:asciiTheme="minorHAnsi" w:hAnsiTheme="minorHAnsi" w:cstheme="minorHAnsi"/>
        </w:rPr>
        <w:t>of the personal information that we process</w:t>
      </w:r>
      <w:r w:rsidR="008D0E62">
        <w:rPr>
          <w:rFonts w:asciiTheme="minorHAnsi" w:hAnsiTheme="minorHAnsi" w:cstheme="minorHAnsi"/>
        </w:rPr>
        <w:t>,</w:t>
      </w:r>
      <w:r>
        <w:rPr>
          <w:rFonts w:asciiTheme="minorHAnsi" w:hAnsiTheme="minorHAnsi" w:cstheme="minorHAnsi"/>
        </w:rPr>
        <w:t xml:space="preserve"> and </w:t>
      </w:r>
      <w:r w:rsidR="008D0E62">
        <w:rPr>
          <w:rFonts w:asciiTheme="minorHAnsi" w:hAnsiTheme="minorHAnsi" w:cstheme="minorHAnsi"/>
        </w:rPr>
        <w:t xml:space="preserve">to </w:t>
      </w:r>
      <w:r>
        <w:rPr>
          <w:rFonts w:asciiTheme="minorHAnsi" w:hAnsiTheme="minorHAnsi" w:cstheme="minorHAnsi"/>
        </w:rPr>
        <w:t>provid</w:t>
      </w:r>
      <w:r w:rsidR="008D0E62">
        <w:rPr>
          <w:rFonts w:asciiTheme="minorHAnsi" w:hAnsiTheme="minorHAnsi" w:cstheme="minorHAnsi"/>
        </w:rPr>
        <w:t>e</w:t>
      </w:r>
      <w:r>
        <w:rPr>
          <w:rFonts w:asciiTheme="minorHAnsi" w:hAnsiTheme="minorHAnsi" w:cstheme="minorHAnsi"/>
        </w:rPr>
        <w:t xml:space="preserve"> a compliant and consistent approach </w:t>
      </w:r>
      <w:r w:rsidR="008D0E62">
        <w:rPr>
          <w:rFonts w:asciiTheme="minorHAnsi" w:hAnsiTheme="minorHAnsi" w:cstheme="minorHAnsi"/>
        </w:rPr>
        <w:t>to data protection</w:t>
      </w:r>
      <w:r>
        <w:rPr>
          <w:rFonts w:asciiTheme="minorHAnsi" w:hAnsiTheme="minorHAnsi" w:cstheme="minorHAnsi"/>
        </w:rPr>
        <w:t xml:space="preserve">. We have always had a robust and effective data protection program </w:t>
      </w:r>
      <w:r w:rsidR="008D0E62">
        <w:rPr>
          <w:rFonts w:asciiTheme="minorHAnsi" w:hAnsiTheme="minorHAnsi" w:cstheme="minorHAnsi"/>
        </w:rPr>
        <w:t xml:space="preserve">in place </w:t>
      </w:r>
      <w:r>
        <w:rPr>
          <w:rFonts w:asciiTheme="minorHAnsi" w:hAnsiTheme="minorHAnsi" w:cstheme="minorHAnsi"/>
        </w:rPr>
        <w:t xml:space="preserve">which complies with existing law and </w:t>
      </w:r>
      <w:r w:rsidR="006F5EC7">
        <w:rPr>
          <w:rFonts w:asciiTheme="minorHAnsi" w:hAnsiTheme="minorHAnsi" w:cstheme="minorHAnsi"/>
        </w:rPr>
        <w:t xml:space="preserve">abides by the data protection principles. However, we recognise </w:t>
      </w:r>
      <w:r w:rsidR="00C07385">
        <w:rPr>
          <w:rFonts w:asciiTheme="minorHAnsi" w:hAnsiTheme="minorHAnsi" w:cstheme="minorHAnsi"/>
        </w:rPr>
        <w:t>our obligations in</w:t>
      </w:r>
      <w:r w:rsidR="006F5EC7">
        <w:rPr>
          <w:rFonts w:asciiTheme="minorHAnsi" w:hAnsiTheme="minorHAnsi" w:cstheme="minorHAnsi"/>
        </w:rPr>
        <w:t xml:space="preserve"> updating and expanding this program to meet the demands of the </w:t>
      </w:r>
      <w:r w:rsidR="000F4D74">
        <w:rPr>
          <w:rFonts w:asciiTheme="minorHAnsi" w:hAnsiTheme="minorHAnsi" w:cstheme="minorHAnsi"/>
        </w:rPr>
        <w:t xml:space="preserve">UK </w:t>
      </w:r>
      <w:r w:rsidR="006F5EC7">
        <w:rPr>
          <w:rFonts w:asciiTheme="minorHAnsi" w:hAnsiTheme="minorHAnsi" w:cstheme="minorHAnsi"/>
        </w:rPr>
        <w:t>GDPR</w:t>
      </w:r>
      <w:r w:rsidR="000F4D74">
        <w:rPr>
          <w:rFonts w:asciiTheme="minorHAnsi" w:hAnsiTheme="minorHAnsi" w:cstheme="minorHAnsi"/>
        </w:rPr>
        <w:t xml:space="preserve"> </w:t>
      </w:r>
      <w:r w:rsidR="000F4D74" w:rsidRPr="000F4D74">
        <w:rPr>
          <w:rFonts w:asciiTheme="minorHAnsi" w:hAnsiTheme="minorHAnsi" w:cstheme="minorHAnsi"/>
          <w:i/>
          <w:iCs/>
        </w:rPr>
        <w:t>(tailored by the Data Protection Act 2018)</w:t>
      </w:r>
      <w:r w:rsidR="006F5EC7" w:rsidRPr="000F4D74">
        <w:rPr>
          <w:rFonts w:asciiTheme="minorHAnsi" w:hAnsiTheme="minorHAnsi" w:cstheme="minorHAnsi"/>
          <w:b/>
          <w:i/>
          <w:iCs/>
        </w:rPr>
        <w:t>.</w:t>
      </w:r>
      <w:r w:rsidR="006F5EC7" w:rsidRPr="000F4D74">
        <w:rPr>
          <w:rFonts w:asciiTheme="minorHAnsi" w:hAnsiTheme="minorHAnsi" w:cstheme="minorHAnsi"/>
          <w:i/>
          <w:iCs/>
        </w:rPr>
        <w:t xml:space="preserve"> </w:t>
      </w:r>
    </w:p>
    <w:p w14:paraId="6A033A0A" w14:textId="77777777" w:rsidR="006F5EC7" w:rsidRDefault="006F5EC7" w:rsidP="00D21181">
      <w:pPr>
        <w:rPr>
          <w:rFonts w:asciiTheme="minorHAnsi" w:hAnsiTheme="minorHAnsi" w:cstheme="minorHAnsi"/>
        </w:rPr>
      </w:pPr>
    </w:p>
    <w:p w14:paraId="18D6742B" w14:textId="3FF5914F" w:rsidR="00A23E97" w:rsidRDefault="0055198A" w:rsidP="0055198A">
      <w:pPr>
        <w:rPr>
          <w:rFonts w:asciiTheme="minorHAnsi" w:hAnsiTheme="minorHAnsi" w:cstheme="minorHAnsi"/>
        </w:rPr>
      </w:pPr>
      <w:r w:rsidRPr="00D21181">
        <w:rPr>
          <w:rFonts w:asciiTheme="minorHAnsi" w:eastAsia="Times New Roman" w:hAnsiTheme="minorHAnsi" w:cstheme="minorHAnsi"/>
          <w:b/>
          <w:color w:val="000000"/>
          <w:kern w:val="0"/>
          <w:lang w:val="en-US" w:eastAsia="en-US" w:bidi="ar-SA"/>
        </w:rPr>
        <w:t xml:space="preserve">[Insert </w:t>
      </w:r>
      <w:r w:rsidRPr="00D21181">
        <w:rPr>
          <w:rFonts w:asciiTheme="minorHAnsi" w:eastAsia="Times New Roman" w:hAnsiTheme="minorHAnsi" w:cstheme="minorHAnsi"/>
          <w:b/>
          <w:color w:val="000000"/>
          <w:lang w:val="en-US" w:eastAsia="en-US"/>
        </w:rPr>
        <w:t>Organisation</w:t>
      </w:r>
      <w:r w:rsidRPr="00D21181">
        <w:rPr>
          <w:rFonts w:asciiTheme="minorHAnsi" w:eastAsia="Times New Roman" w:hAnsiTheme="minorHAnsi" w:cstheme="minorHAnsi"/>
          <w:b/>
          <w:color w:val="000000"/>
          <w:kern w:val="0"/>
          <w:lang w:val="en-US" w:eastAsia="en-US" w:bidi="ar-SA"/>
        </w:rPr>
        <w:t xml:space="preserve"> Name]</w:t>
      </w:r>
      <w:r w:rsidRPr="00D21181">
        <w:rPr>
          <w:rFonts w:asciiTheme="minorHAnsi" w:eastAsia="Times New Roman" w:hAnsiTheme="minorHAnsi" w:cstheme="minorHAnsi"/>
          <w:color w:val="000000"/>
          <w:kern w:val="0"/>
          <w:lang w:val="en-US" w:eastAsia="en-US" w:bidi="ar-SA"/>
        </w:rPr>
        <w:t xml:space="preserve"> </w:t>
      </w:r>
      <w:r w:rsidR="008B691B">
        <w:rPr>
          <w:rFonts w:asciiTheme="minorHAnsi" w:eastAsia="Times New Roman" w:hAnsiTheme="minorHAnsi" w:cstheme="minorHAnsi"/>
          <w:color w:val="000000"/>
          <w:kern w:val="0"/>
          <w:lang w:val="en-US" w:eastAsia="en-US" w:bidi="ar-SA"/>
        </w:rPr>
        <w:t>is</w:t>
      </w:r>
      <w:r w:rsidRPr="0055198A">
        <w:rPr>
          <w:rFonts w:asciiTheme="minorHAnsi" w:hAnsiTheme="minorHAnsi" w:cstheme="minorHAnsi"/>
        </w:rPr>
        <w:t xml:space="preserve"> dedicated</w:t>
      </w:r>
      <w:r>
        <w:rPr>
          <w:rFonts w:asciiTheme="minorHAnsi" w:hAnsiTheme="minorHAnsi" w:cstheme="minorHAnsi"/>
        </w:rPr>
        <w:t xml:space="preserve"> to safeguarding the personal information under our remit and </w:t>
      </w:r>
      <w:r w:rsidR="001B5BB6">
        <w:rPr>
          <w:rFonts w:asciiTheme="minorHAnsi" w:hAnsiTheme="minorHAnsi" w:cstheme="minorHAnsi"/>
        </w:rPr>
        <w:t>in</w:t>
      </w:r>
      <w:r w:rsidR="008D0E62">
        <w:rPr>
          <w:rFonts w:asciiTheme="minorHAnsi" w:hAnsiTheme="minorHAnsi" w:cstheme="minorHAnsi"/>
        </w:rPr>
        <w:t xml:space="preserve"> </w:t>
      </w:r>
      <w:r>
        <w:rPr>
          <w:rFonts w:asciiTheme="minorHAnsi" w:hAnsiTheme="minorHAnsi" w:cstheme="minorHAnsi"/>
        </w:rPr>
        <w:t>developing a</w:t>
      </w:r>
      <w:r w:rsidR="00F06D8A">
        <w:rPr>
          <w:rFonts w:asciiTheme="minorHAnsi" w:hAnsiTheme="minorHAnsi" w:cstheme="minorHAnsi"/>
        </w:rPr>
        <w:t>nd maintaining a</w:t>
      </w:r>
      <w:r>
        <w:rPr>
          <w:rFonts w:asciiTheme="minorHAnsi" w:hAnsiTheme="minorHAnsi" w:cstheme="minorHAnsi"/>
        </w:rPr>
        <w:t xml:space="preserve"> data protection regime that is effective, fit for purpose and demonstrates an understanding of</w:t>
      </w:r>
      <w:r w:rsidR="00A23E97">
        <w:rPr>
          <w:rFonts w:asciiTheme="minorHAnsi" w:hAnsiTheme="minorHAnsi" w:cstheme="minorHAnsi"/>
        </w:rPr>
        <w:t>,</w:t>
      </w:r>
      <w:r>
        <w:rPr>
          <w:rFonts w:asciiTheme="minorHAnsi" w:hAnsiTheme="minorHAnsi" w:cstheme="minorHAnsi"/>
        </w:rPr>
        <w:t xml:space="preserve"> and appreciation for the </w:t>
      </w:r>
      <w:r w:rsidR="00F06D8A">
        <w:rPr>
          <w:rFonts w:asciiTheme="minorHAnsi" w:hAnsiTheme="minorHAnsi" w:cstheme="minorHAnsi"/>
        </w:rPr>
        <w:t xml:space="preserve">relevant data protection </w:t>
      </w:r>
      <w:r>
        <w:rPr>
          <w:rFonts w:asciiTheme="minorHAnsi" w:hAnsiTheme="minorHAnsi" w:cstheme="minorHAnsi"/>
        </w:rPr>
        <w:t xml:space="preserve">new </w:t>
      </w:r>
      <w:r w:rsidR="00F06D8A">
        <w:rPr>
          <w:rFonts w:asciiTheme="minorHAnsi" w:hAnsiTheme="minorHAnsi" w:cstheme="minorHAnsi"/>
        </w:rPr>
        <w:t>r</w:t>
      </w:r>
      <w:r>
        <w:rPr>
          <w:rFonts w:asciiTheme="minorHAnsi" w:hAnsiTheme="minorHAnsi" w:cstheme="minorHAnsi"/>
        </w:rPr>
        <w:t>egulation</w:t>
      </w:r>
      <w:r w:rsidR="00F06D8A">
        <w:rPr>
          <w:rFonts w:asciiTheme="minorHAnsi" w:hAnsiTheme="minorHAnsi" w:cstheme="minorHAnsi"/>
        </w:rPr>
        <w:t>s and Acts.</w:t>
      </w:r>
    </w:p>
    <w:p w14:paraId="763343A0" w14:textId="77777777" w:rsidR="00A23E97" w:rsidRDefault="00A23E97" w:rsidP="0055198A">
      <w:pPr>
        <w:rPr>
          <w:rFonts w:asciiTheme="minorHAnsi" w:hAnsiTheme="minorHAnsi" w:cstheme="minorHAnsi"/>
        </w:rPr>
      </w:pPr>
    </w:p>
    <w:p w14:paraId="27B63F32" w14:textId="0C5738E0" w:rsidR="009D179A" w:rsidRPr="00530E09" w:rsidRDefault="00D75EF3"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t>
      </w:r>
      <w:r w:rsidR="008D0E62">
        <w:rPr>
          <w:rFonts w:asciiTheme="minorHAnsi" w:eastAsia="Times New Roman" w:hAnsiTheme="minorHAnsi" w:cstheme="minorHAnsi"/>
          <w:b/>
          <w:color w:val="000000"/>
          <w:kern w:val="0"/>
          <w:sz w:val="26"/>
          <w:szCs w:val="26"/>
          <w:u w:val="single"/>
          <w:lang w:val="en-US" w:eastAsia="en-US" w:bidi="ar-SA"/>
        </w:rPr>
        <w:t xml:space="preserve">We </w:t>
      </w:r>
      <w:r w:rsidR="00F06D8A">
        <w:rPr>
          <w:rFonts w:asciiTheme="minorHAnsi" w:eastAsia="Times New Roman" w:hAnsiTheme="minorHAnsi" w:cstheme="minorHAnsi"/>
          <w:b/>
          <w:color w:val="000000"/>
          <w:kern w:val="0"/>
          <w:sz w:val="26"/>
          <w:szCs w:val="26"/>
          <w:u w:val="single"/>
          <w:lang w:val="en-US" w:eastAsia="en-US" w:bidi="ar-SA"/>
        </w:rPr>
        <w:t xml:space="preserve">Comply with the </w:t>
      </w:r>
      <w:r w:rsidR="000F4D74">
        <w:rPr>
          <w:rFonts w:asciiTheme="minorHAnsi" w:eastAsia="Times New Roman" w:hAnsiTheme="minorHAnsi" w:cstheme="minorHAnsi"/>
          <w:b/>
          <w:color w:val="000000"/>
          <w:kern w:val="0"/>
          <w:sz w:val="26"/>
          <w:szCs w:val="26"/>
          <w:u w:val="single"/>
          <w:lang w:val="en-US" w:eastAsia="en-US" w:bidi="ar-SA"/>
        </w:rPr>
        <w:t xml:space="preserve">UK </w:t>
      </w:r>
      <w:r>
        <w:rPr>
          <w:rFonts w:asciiTheme="minorHAnsi" w:eastAsia="Times New Roman" w:hAnsiTheme="minorHAnsi" w:cstheme="minorHAnsi"/>
          <w:b/>
          <w:color w:val="000000"/>
          <w:kern w:val="0"/>
          <w:sz w:val="26"/>
          <w:szCs w:val="26"/>
          <w:u w:val="single"/>
          <w:lang w:val="en-US" w:eastAsia="en-US" w:bidi="ar-SA"/>
        </w:rPr>
        <w:t>GDPR</w:t>
      </w:r>
    </w:p>
    <w:p w14:paraId="15A33490" w14:textId="07040CCA" w:rsidR="0048631C" w:rsidRPr="0048631C" w:rsidRDefault="0048631C" w:rsidP="0048631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48631C">
        <w:rPr>
          <w:rFonts w:asciiTheme="minorHAnsi" w:eastAsia="Times New Roman" w:hAnsiTheme="minorHAnsi" w:cstheme="minorHAnsi"/>
          <w:b/>
          <w:color w:val="000000"/>
          <w:kern w:val="0"/>
          <w:lang w:val="en-US" w:eastAsia="en-US" w:bidi="ar-SA"/>
        </w:rPr>
        <w:t xml:space="preserve">[This is where you should provide an overview of what measures you </w:t>
      </w:r>
      <w:r w:rsidR="00F06D8A">
        <w:rPr>
          <w:rFonts w:asciiTheme="minorHAnsi" w:eastAsia="Times New Roman" w:hAnsiTheme="minorHAnsi" w:cstheme="minorHAnsi"/>
          <w:b/>
          <w:color w:val="000000"/>
          <w:kern w:val="0"/>
          <w:lang w:val="en-US" w:eastAsia="en-US" w:bidi="ar-SA"/>
        </w:rPr>
        <w:t xml:space="preserve">have implemented and maintain </w:t>
      </w:r>
      <w:r w:rsidRPr="0048631C">
        <w:rPr>
          <w:rFonts w:asciiTheme="minorHAnsi" w:eastAsia="Times New Roman" w:hAnsiTheme="minorHAnsi" w:cstheme="minorHAnsi"/>
          <w:b/>
          <w:color w:val="000000"/>
          <w:kern w:val="0"/>
          <w:lang w:val="en-US" w:eastAsia="en-US" w:bidi="ar-SA"/>
        </w:rPr>
        <w:t xml:space="preserve">to become and remain </w:t>
      </w:r>
      <w:r w:rsidR="000F4D74">
        <w:rPr>
          <w:rFonts w:asciiTheme="minorHAnsi" w:eastAsia="Times New Roman" w:hAnsiTheme="minorHAnsi" w:cstheme="minorHAnsi"/>
          <w:b/>
          <w:color w:val="000000"/>
          <w:kern w:val="0"/>
          <w:lang w:val="en-US" w:eastAsia="en-US" w:bidi="ar-SA"/>
        </w:rPr>
        <w:t xml:space="preserve">UK </w:t>
      </w:r>
      <w:r w:rsidRPr="0048631C">
        <w:rPr>
          <w:rFonts w:asciiTheme="minorHAnsi" w:eastAsia="Times New Roman" w:hAnsiTheme="minorHAnsi" w:cstheme="minorHAnsi"/>
          <w:b/>
          <w:color w:val="000000"/>
          <w:kern w:val="0"/>
          <w:lang w:val="en-US" w:eastAsia="en-US" w:bidi="ar-SA"/>
        </w:rPr>
        <w:t xml:space="preserve">GDPR compliant. This will differ slightly from business to </w:t>
      </w:r>
      <w:r w:rsidR="00842FC3" w:rsidRPr="0048631C">
        <w:rPr>
          <w:rFonts w:asciiTheme="minorHAnsi" w:eastAsia="Times New Roman" w:hAnsiTheme="minorHAnsi" w:cstheme="minorHAnsi"/>
          <w:b/>
          <w:color w:val="000000"/>
          <w:kern w:val="0"/>
          <w:lang w:val="en-US" w:eastAsia="en-US" w:bidi="ar-SA"/>
        </w:rPr>
        <w:t>business;</w:t>
      </w:r>
      <w:r w:rsidRPr="0048631C">
        <w:rPr>
          <w:rFonts w:asciiTheme="minorHAnsi" w:eastAsia="Times New Roman" w:hAnsiTheme="minorHAnsi" w:cstheme="minorHAnsi"/>
          <w:b/>
          <w:color w:val="000000"/>
          <w:kern w:val="0"/>
          <w:lang w:val="en-US" w:eastAsia="en-US" w:bidi="ar-SA"/>
        </w:rPr>
        <w:t xml:space="preserve"> </w:t>
      </w:r>
      <w:r w:rsidR="00F06D8A" w:rsidRPr="0048631C">
        <w:rPr>
          <w:rFonts w:asciiTheme="minorHAnsi" w:eastAsia="Times New Roman" w:hAnsiTheme="minorHAnsi" w:cstheme="minorHAnsi"/>
          <w:b/>
          <w:color w:val="000000"/>
          <w:kern w:val="0"/>
          <w:lang w:val="en-US" w:eastAsia="en-US" w:bidi="ar-SA"/>
        </w:rPr>
        <w:t>however,</w:t>
      </w:r>
      <w:r w:rsidRPr="0048631C">
        <w:rPr>
          <w:rFonts w:asciiTheme="minorHAnsi" w:eastAsia="Times New Roman" w:hAnsiTheme="minorHAnsi" w:cstheme="minorHAnsi"/>
          <w:b/>
          <w:color w:val="000000"/>
          <w:kern w:val="0"/>
          <w:lang w:val="en-US" w:eastAsia="en-US" w:bidi="ar-SA"/>
        </w:rPr>
        <w:t xml:space="preserve"> we have given some examples below.</w:t>
      </w:r>
      <w:r w:rsidR="007D16B5">
        <w:rPr>
          <w:rFonts w:asciiTheme="minorHAnsi" w:eastAsia="Times New Roman" w:hAnsiTheme="minorHAnsi" w:cstheme="minorHAnsi"/>
          <w:b/>
          <w:color w:val="000000"/>
          <w:kern w:val="0"/>
          <w:lang w:val="en-US" w:eastAsia="en-US" w:bidi="ar-SA"/>
        </w:rPr>
        <w:t xml:space="preserve"> You can customi</w:t>
      </w:r>
      <w:r w:rsidR="001B5BB6">
        <w:rPr>
          <w:rFonts w:asciiTheme="minorHAnsi" w:eastAsia="Times New Roman" w:hAnsiTheme="minorHAnsi" w:cstheme="minorHAnsi"/>
          <w:b/>
          <w:color w:val="000000"/>
          <w:kern w:val="0"/>
          <w:lang w:val="en-US" w:eastAsia="en-US" w:bidi="ar-SA"/>
        </w:rPr>
        <w:t>s</w:t>
      </w:r>
      <w:r w:rsidR="007D16B5">
        <w:rPr>
          <w:rFonts w:asciiTheme="minorHAnsi" w:eastAsia="Times New Roman" w:hAnsiTheme="minorHAnsi" w:cstheme="minorHAnsi"/>
          <w:b/>
          <w:color w:val="000000"/>
          <w:kern w:val="0"/>
          <w:lang w:val="en-US" w:eastAsia="en-US" w:bidi="ar-SA"/>
        </w:rPr>
        <w:t>e/reduce the below to suit your needs.</w:t>
      </w:r>
      <w:r w:rsidRPr="0048631C">
        <w:rPr>
          <w:rFonts w:asciiTheme="minorHAnsi" w:eastAsia="Times New Roman" w:hAnsiTheme="minorHAnsi" w:cstheme="minorHAnsi"/>
          <w:b/>
          <w:color w:val="000000"/>
          <w:kern w:val="0"/>
          <w:lang w:val="en-US" w:eastAsia="en-US" w:bidi="ar-SA"/>
        </w:rPr>
        <w:t>]</w:t>
      </w:r>
    </w:p>
    <w:p w14:paraId="31243229" w14:textId="77777777" w:rsidR="0048631C" w:rsidRPr="0048631C" w:rsidRDefault="0048631C" w:rsidP="0048631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4A50B10" w14:textId="75381D17" w:rsidR="0048631C" w:rsidRPr="005B33D6" w:rsidRDefault="0048631C" w:rsidP="0048631C">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48631C">
        <w:rPr>
          <w:rFonts w:asciiTheme="minorHAnsi" w:eastAsia="Times New Roman" w:hAnsiTheme="minorHAnsi" w:cstheme="minorHAnsi"/>
          <w:b/>
          <w:color w:val="000000"/>
          <w:kern w:val="0"/>
          <w:lang w:val="en-US" w:eastAsia="en-US" w:bidi="ar-SA"/>
        </w:rPr>
        <w:t>[Insert Organisation Name]</w:t>
      </w:r>
      <w:r w:rsidRPr="0048631C">
        <w:rPr>
          <w:rFonts w:asciiTheme="minorHAnsi" w:eastAsia="Times New Roman" w:hAnsiTheme="minorHAnsi" w:cstheme="minorHAnsi"/>
          <w:color w:val="000000"/>
          <w:kern w:val="0"/>
          <w:lang w:val="en-US" w:eastAsia="en-US" w:bidi="ar-SA"/>
        </w:rPr>
        <w:t xml:space="preserve"> already ha</w:t>
      </w:r>
      <w:r w:rsidR="008D0E62">
        <w:rPr>
          <w:rFonts w:asciiTheme="minorHAnsi" w:eastAsia="Times New Roman" w:hAnsiTheme="minorHAnsi" w:cstheme="minorHAnsi"/>
          <w:color w:val="000000"/>
          <w:kern w:val="0"/>
          <w:lang w:val="en-US" w:eastAsia="en-US" w:bidi="ar-SA"/>
        </w:rPr>
        <w:t>ve</w:t>
      </w:r>
      <w:r w:rsidRPr="0048631C">
        <w:rPr>
          <w:rFonts w:asciiTheme="minorHAnsi" w:eastAsia="Times New Roman" w:hAnsiTheme="minorHAnsi" w:cstheme="minorHAnsi"/>
          <w:color w:val="000000"/>
          <w:kern w:val="0"/>
          <w:lang w:val="en-US" w:eastAsia="en-US" w:bidi="ar-SA"/>
        </w:rPr>
        <w:t xml:space="preserve"> a consistent level of data protection and security across our organisation, </w:t>
      </w:r>
      <w:r w:rsidR="00B01933">
        <w:rPr>
          <w:rFonts w:asciiTheme="minorHAnsi" w:eastAsia="Times New Roman" w:hAnsiTheme="minorHAnsi" w:cstheme="minorHAnsi"/>
          <w:color w:val="000000"/>
          <w:kern w:val="0"/>
          <w:lang w:val="en-US" w:eastAsia="en-US" w:bidi="ar-SA"/>
        </w:rPr>
        <w:t xml:space="preserve">with emphasis on being compliant with the </w:t>
      </w:r>
      <w:r w:rsidR="000F4D74">
        <w:rPr>
          <w:rFonts w:asciiTheme="minorHAnsi" w:eastAsia="Times New Roman" w:hAnsiTheme="minorHAnsi" w:cstheme="minorHAnsi"/>
          <w:color w:val="000000"/>
          <w:kern w:val="0"/>
          <w:lang w:val="en-US" w:eastAsia="en-US" w:bidi="ar-SA"/>
        </w:rPr>
        <w:t xml:space="preserve">UK </w:t>
      </w:r>
      <w:r w:rsidR="00B01933">
        <w:rPr>
          <w:rFonts w:asciiTheme="minorHAnsi" w:eastAsia="Times New Roman" w:hAnsiTheme="minorHAnsi" w:cstheme="minorHAnsi"/>
          <w:color w:val="000000"/>
          <w:kern w:val="0"/>
          <w:lang w:val="en-US" w:eastAsia="en-US" w:bidi="ar-SA"/>
        </w:rPr>
        <w:t xml:space="preserve">GDPR and Data Protection Act 2018. </w:t>
      </w:r>
      <w:r w:rsidRPr="005B33D6">
        <w:rPr>
          <w:rFonts w:asciiTheme="minorHAnsi" w:eastAsia="Times New Roman" w:hAnsiTheme="minorHAnsi" w:cstheme="minorHAnsi"/>
          <w:b/>
          <w:i/>
          <w:color w:val="000000"/>
          <w:kern w:val="0"/>
          <w:lang w:val="en-US" w:eastAsia="en-US" w:bidi="ar-SA"/>
        </w:rPr>
        <w:t xml:space="preserve">Our </w:t>
      </w:r>
      <w:r w:rsidR="00F06D8A">
        <w:rPr>
          <w:rFonts w:asciiTheme="minorHAnsi" w:eastAsia="Times New Roman" w:hAnsiTheme="minorHAnsi" w:cstheme="minorHAnsi"/>
          <w:b/>
          <w:i/>
          <w:color w:val="000000"/>
          <w:kern w:val="0"/>
          <w:lang w:val="en-US" w:eastAsia="en-US" w:bidi="ar-SA"/>
        </w:rPr>
        <w:t xml:space="preserve">program </w:t>
      </w:r>
      <w:r w:rsidRPr="005B33D6">
        <w:rPr>
          <w:rFonts w:asciiTheme="minorHAnsi" w:eastAsia="Times New Roman" w:hAnsiTheme="minorHAnsi" w:cstheme="minorHAnsi"/>
          <w:b/>
          <w:i/>
          <w:color w:val="000000"/>
          <w:kern w:val="0"/>
          <w:lang w:val="en-US" w:eastAsia="en-US" w:bidi="ar-SA"/>
        </w:rPr>
        <w:t>includes: -</w:t>
      </w:r>
    </w:p>
    <w:p w14:paraId="5AA6392E" w14:textId="77777777" w:rsidR="0048631C" w:rsidRPr="005B33D6" w:rsidRDefault="005B33D6"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Information Audit</w:t>
      </w:r>
      <w:r>
        <w:rPr>
          <w:rFonts w:asciiTheme="minorHAnsi" w:eastAsia="Times New Roman" w:hAnsiTheme="minorHAnsi" w:cstheme="minorHAnsi"/>
          <w:color w:val="000000"/>
          <w:kern w:val="0"/>
          <w:lang w:val="en-US" w:eastAsia="en-US" w:bidi="ar-SA"/>
        </w:rPr>
        <w:t xml:space="preserve"> - c</w:t>
      </w:r>
      <w:r w:rsidR="0048631C" w:rsidRPr="005B33D6">
        <w:rPr>
          <w:rFonts w:asciiTheme="minorHAnsi" w:eastAsia="Times New Roman" w:hAnsiTheme="minorHAnsi" w:cstheme="minorHAnsi"/>
          <w:color w:val="000000"/>
          <w:kern w:val="0"/>
          <w:lang w:val="en-US" w:eastAsia="en-US" w:bidi="ar-SA"/>
        </w:rPr>
        <w:t xml:space="preserve">arrying out a company-wide information audit to identify and assess what personal information we hold, where it comes from, how and why it is processed and if and </w:t>
      </w:r>
      <w:r w:rsidR="008D0E62">
        <w:rPr>
          <w:rFonts w:asciiTheme="minorHAnsi" w:eastAsia="Times New Roman" w:hAnsiTheme="minorHAnsi" w:cstheme="minorHAnsi"/>
          <w:color w:val="000000"/>
          <w:kern w:val="0"/>
          <w:lang w:val="en-US" w:eastAsia="en-US" w:bidi="ar-SA"/>
        </w:rPr>
        <w:t xml:space="preserve">to whom </w:t>
      </w:r>
      <w:r w:rsidR="0048631C" w:rsidRPr="005B33D6">
        <w:rPr>
          <w:rFonts w:asciiTheme="minorHAnsi" w:eastAsia="Times New Roman" w:hAnsiTheme="minorHAnsi" w:cstheme="minorHAnsi"/>
          <w:color w:val="000000"/>
          <w:kern w:val="0"/>
          <w:lang w:val="en-US" w:eastAsia="en-US" w:bidi="ar-SA"/>
        </w:rPr>
        <w:t>it</w:t>
      </w:r>
      <w:r w:rsidRPr="005B33D6">
        <w:rPr>
          <w:rFonts w:asciiTheme="minorHAnsi" w:eastAsia="Times New Roman" w:hAnsiTheme="minorHAnsi" w:cstheme="minorHAnsi"/>
          <w:color w:val="000000"/>
          <w:kern w:val="0"/>
          <w:lang w:val="en-US" w:eastAsia="en-US" w:bidi="ar-SA"/>
        </w:rPr>
        <w:t xml:space="preserve"> is</w:t>
      </w:r>
      <w:r w:rsidR="0048631C" w:rsidRPr="005B33D6">
        <w:rPr>
          <w:rFonts w:asciiTheme="minorHAnsi" w:eastAsia="Times New Roman" w:hAnsiTheme="minorHAnsi" w:cstheme="minorHAnsi"/>
          <w:color w:val="000000"/>
          <w:kern w:val="0"/>
          <w:lang w:val="en-US" w:eastAsia="en-US" w:bidi="ar-SA"/>
        </w:rPr>
        <w:t xml:space="preserve"> disclosed</w:t>
      </w:r>
      <w:r w:rsidR="002A3124">
        <w:rPr>
          <w:rFonts w:asciiTheme="minorHAnsi" w:eastAsia="Times New Roman" w:hAnsiTheme="minorHAnsi" w:cstheme="minorHAnsi"/>
          <w:color w:val="000000"/>
          <w:kern w:val="0"/>
          <w:lang w:val="en-US" w:eastAsia="en-US" w:bidi="ar-SA"/>
        </w:rPr>
        <w:t>.</w:t>
      </w:r>
    </w:p>
    <w:p w14:paraId="35EC87C8" w14:textId="4AC5F765" w:rsidR="0048631C" w:rsidRPr="005B33D6" w:rsidRDefault="005B33D6"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Policies &amp; Procedures</w:t>
      </w:r>
      <w:r>
        <w:rPr>
          <w:rFonts w:asciiTheme="minorHAnsi" w:eastAsia="Times New Roman" w:hAnsiTheme="minorHAnsi" w:cstheme="minorHAnsi"/>
          <w:b/>
          <w:color w:val="000000"/>
          <w:kern w:val="0"/>
          <w:lang w:val="en-US" w:eastAsia="en-US" w:bidi="ar-SA"/>
        </w:rPr>
        <w:t xml:space="preserve"> - </w:t>
      </w:r>
      <w:r w:rsidR="0048631C" w:rsidRPr="005B33D6">
        <w:rPr>
          <w:rFonts w:asciiTheme="minorHAnsi" w:eastAsia="Times New Roman" w:hAnsiTheme="minorHAnsi" w:cstheme="minorHAnsi"/>
          <w:b/>
          <w:color w:val="000000"/>
          <w:kern w:val="0"/>
          <w:lang w:val="en-US" w:eastAsia="en-US" w:bidi="ar-SA"/>
        </w:rPr>
        <w:t>[</w:t>
      </w:r>
      <w:r>
        <w:rPr>
          <w:rFonts w:asciiTheme="minorHAnsi" w:eastAsia="Times New Roman" w:hAnsiTheme="minorHAnsi" w:cstheme="minorHAnsi"/>
          <w:b/>
          <w:color w:val="000000"/>
          <w:kern w:val="0"/>
          <w:lang w:val="en-US" w:eastAsia="en-US" w:bidi="ar-SA"/>
        </w:rPr>
        <w:t>r</w:t>
      </w:r>
      <w:r w:rsidR="0048631C" w:rsidRPr="005B33D6">
        <w:rPr>
          <w:rFonts w:asciiTheme="minorHAnsi" w:eastAsia="Times New Roman" w:hAnsiTheme="minorHAnsi" w:cstheme="minorHAnsi"/>
          <w:b/>
          <w:color w:val="000000"/>
          <w:kern w:val="0"/>
          <w:lang w:val="en-US" w:eastAsia="en-US" w:bidi="ar-SA"/>
        </w:rPr>
        <w:t>evising/</w:t>
      </w:r>
      <w:r>
        <w:rPr>
          <w:rFonts w:asciiTheme="minorHAnsi" w:eastAsia="Times New Roman" w:hAnsiTheme="minorHAnsi" w:cstheme="minorHAnsi"/>
          <w:b/>
          <w:color w:val="000000"/>
          <w:kern w:val="0"/>
          <w:lang w:val="en-US" w:eastAsia="en-US" w:bidi="ar-SA"/>
        </w:rPr>
        <w:t>i</w:t>
      </w:r>
      <w:r w:rsidR="0048631C" w:rsidRPr="005B33D6">
        <w:rPr>
          <w:rFonts w:asciiTheme="minorHAnsi" w:eastAsia="Times New Roman" w:hAnsiTheme="minorHAnsi" w:cstheme="minorHAnsi"/>
          <w:b/>
          <w:color w:val="000000"/>
          <w:kern w:val="0"/>
          <w:lang w:val="en-US" w:eastAsia="en-US" w:bidi="ar-SA"/>
        </w:rPr>
        <w:t>mplementing new]</w:t>
      </w:r>
      <w:r w:rsidR="0048631C" w:rsidRPr="005B33D6">
        <w:rPr>
          <w:rFonts w:asciiTheme="minorHAnsi" w:eastAsia="Times New Roman" w:hAnsiTheme="minorHAnsi" w:cstheme="minorHAnsi"/>
          <w:color w:val="000000"/>
          <w:kern w:val="0"/>
          <w:lang w:val="en-US" w:eastAsia="en-US" w:bidi="ar-SA"/>
        </w:rPr>
        <w:t xml:space="preserve"> data protection policies and procedures to meet the requirements and standards of the</w:t>
      </w:r>
      <w:r w:rsidR="000F4D74">
        <w:rPr>
          <w:rFonts w:asciiTheme="minorHAnsi" w:eastAsia="Times New Roman" w:hAnsiTheme="minorHAnsi" w:cstheme="minorHAnsi"/>
          <w:color w:val="000000"/>
          <w:kern w:val="0"/>
          <w:lang w:val="en-US" w:eastAsia="en-US" w:bidi="ar-SA"/>
        </w:rPr>
        <w:t xml:space="preserve"> UK</w:t>
      </w:r>
      <w:r w:rsidR="0048631C" w:rsidRPr="005B33D6">
        <w:rPr>
          <w:rFonts w:asciiTheme="minorHAnsi" w:eastAsia="Times New Roman" w:hAnsiTheme="minorHAnsi" w:cstheme="minorHAnsi"/>
          <w:color w:val="000000"/>
          <w:kern w:val="0"/>
          <w:lang w:val="en-US" w:eastAsia="en-US" w:bidi="ar-SA"/>
        </w:rPr>
        <w:t xml:space="preserve"> GDPR and any relevant data protection laws</w:t>
      </w:r>
      <w:r>
        <w:rPr>
          <w:rFonts w:asciiTheme="minorHAnsi" w:eastAsia="Times New Roman" w:hAnsiTheme="minorHAnsi" w:cstheme="minorHAnsi"/>
          <w:color w:val="000000"/>
          <w:kern w:val="0"/>
          <w:lang w:val="en-US" w:eastAsia="en-US" w:bidi="ar-SA"/>
        </w:rPr>
        <w:t>, including</w:t>
      </w:r>
      <w:r w:rsidR="0048631C" w:rsidRPr="005B33D6">
        <w:rPr>
          <w:rFonts w:asciiTheme="minorHAnsi" w:eastAsia="Times New Roman" w:hAnsiTheme="minorHAnsi" w:cstheme="minorHAnsi"/>
          <w:color w:val="000000"/>
          <w:kern w:val="0"/>
          <w:lang w:val="en-US" w:eastAsia="en-US" w:bidi="ar-SA"/>
        </w:rPr>
        <w:t>: -</w:t>
      </w:r>
    </w:p>
    <w:p w14:paraId="4E21D6FA" w14:textId="5A271348"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952883">
        <w:rPr>
          <w:rFonts w:asciiTheme="minorHAnsi" w:eastAsia="Times New Roman" w:hAnsiTheme="minorHAnsi" w:cstheme="minorHAnsi"/>
          <w:b/>
          <w:i/>
          <w:color w:val="000000"/>
          <w:kern w:val="0"/>
          <w:lang w:val="en-US" w:eastAsia="en-US" w:bidi="ar-SA"/>
        </w:rPr>
        <w:t>Data Protection</w:t>
      </w:r>
      <w:r w:rsidR="005B33D6">
        <w:rPr>
          <w:rFonts w:asciiTheme="minorHAnsi" w:eastAsia="Times New Roman" w:hAnsiTheme="minorHAnsi" w:cstheme="minorHAnsi"/>
          <w:color w:val="000000"/>
          <w:kern w:val="0"/>
          <w:lang w:val="en-US" w:eastAsia="en-US" w:bidi="ar-SA"/>
        </w:rPr>
        <w:t xml:space="preserve"> – our main policy and procedure document for data protection has been overhauled to meet the standards and requirements of the </w:t>
      </w:r>
      <w:r w:rsidR="000F4D74">
        <w:rPr>
          <w:rFonts w:asciiTheme="minorHAnsi" w:eastAsia="Times New Roman" w:hAnsiTheme="minorHAnsi" w:cstheme="minorHAnsi"/>
          <w:color w:val="000000"/>
          <w:kern w:val="0"/>
          <w:lang w:val="en-US" w:eastAsia="en-US" w:bidi="ar-SA"/>
        </w:rPr>
        <w:t xml:space="preserve">UK </w:t>
      </w:r>
      <w:r w:rsidR="005B33D6">
        <w:rPr>
          <w:rFonts w:asciiTheme="minorHAnsi" w:eastAsia="Times New Roman" w:hAnsiTheme="minorHAnsi" w:cstheme="minorHAnsi"/>
          <w:color w:val="000000"/>
          <w:kern w:val="0"/>
          <w:lang w:val="en-US" w:eastAsia="en-US" w:bidi="ar-SA"/>
        </w:rPr>
        <w:t>GDPR. Accountability and governance measures</w:t>
      </w:r>
      <w:r w:rsidR="00952883">
        <w:rPr>
          <w:rFonts w:asciiTheme="minorHAnsi" w:eastAsia="Times New Roman" w:hAnsiTheme="minorHAnsi" w:cstheme="minorHAnsi"/>
          <w:color w:val="000000"/>
          <w:kern w:val="0"/>
          <w:lang w:val="en-US" w:eastAsia="en-US" w:bidi="ar-SA"/>
        </w:rPr>
        <w:t xml:space="preserve"> are in place to ensure that we understand and adequately disseminate</w:t>
      </w:r>
      <w:r w:rsidR="008D0E62">
        <w:rPr>
          <w:rFonts w:asciiTheme="minorHAnsi" w:eastAsia="Times New Roman" w:hAnsiTheme="minorHAnsi" w:cstheme="minorHAnsi"/>
          <w:color w:val="000000"/>
          <w:kern w:val="0"/>
          <w:lang w:val="en-US" w:eastAsia="en-US" w:bidi="ar-SA"/>
        </w:rPr>
        <w:t xml:space="preserve"> and evidence</w:t>
      </w:r>
      <w:r w:rsidR="00952883">
        <w:rPr>
          <w:rFonts w:asciiTheme="minorHAnsi" w:eastAsia="Times New Roman" w:hAnsiTheme="minorHAnsi" w:cstheme="minorHAnsi"/>
          <w:color w:val="000000"/>
          <w:kern w:val="0"/>
          <w:lang w:val="en-US" w:eastAsia="en-US" w:bidi="ar-SA"/>
        </w:rPr>
        <w:t xml:space="preserve"> our obligations and </w:t>
      </w:r>
      <w:r w:rsidR="00F06D8A">
        <w:rPr>
          <w:rFonts w:asciiTheme="minorHAnsi" w:eastAsia="Times New Roman" w:hAnsiTheme="minorHAnsi" w:cstheme="minorHAnsi"/>
          <w:color w:val="000000"/>
          <w:kern w:val="0"/>
          <w:lang w:val="en-US" w:eastAsia="en-US" w:bidi="ar-SA"/>
        </w:rPr>
        <w:t>responsibilities,</w:t>
      </w:r>
      <w:r w:rsidR="00952883">
        <w:rPr>
          <w:rFonts w:asciiTheme="minorHAnsi" w:eastAsia="Times New Roman" w:hAnsiTheme="minorHAnsi" w:cstheme="minorHAnsi"/>
          <w:color w:val="000000"/>
          <w:kern w:val="0"/>
          <w:lang w:val="en-US" w:eastAsia="en-US" w:bidi="ar-SA"/>
        </w:rPr>
        <w:t xml:space="preserve"> with a dedicated focus on privacy by design and the rights of individuals</w:t>
      </w:r>
      <w:r w:rsidR="003044AF">
        <w:rPr>
          <w:rFonts w:asciiTheme="minorHAnsi" w:eastAsia="Times New Roman" w:hAnsiTheme="minorHAnsi" w:cstheme="minorHAnsi"/>
          <w:color w:val="000000"/>
          <w:kern w:val="0"/>
          <w:lang w:val="en-US" w:eastAsia="en-US" w:bidi="ar-SA"/>
        </w:rPr>
        <w:t>.</w:t>
      </w:r>
    </w:p>
    <w:p w14:paraId="03410E10" w14:textId="4AD45765"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813979">
        <w:rPr>
          <w:rFonts w:asciiTheme="minorHAnsi" w:eastAsia="Times New Roman" w:hAnsiTheme="minorHAnsi" w:cstheme="minorHAnsi"/>
          <w:b/>
          <w:i/>
          <w:color w:val="000000"/>
          <w:kern w:val="0"/>
          <w:lang w:val="en-US" w:eastAsia="en-US" w:bidi="ar-SA"/>
        </w:rPr>
        <w:t>Data Retention &amp; Erasure</w:t>
      </w:r>
      <w:r w:rsidR="003044AF">
        <w:rPr>
          <w:rFonts w:asciiTheme="minorHAnsi" w:eastAsia="Times New Roman" w:hAnsiTheme="minorHAnsi" w:cstheme="minorHAnsi"/>
          <w:color w:val="000000"/>
          <w:kern w:val="0"/>
          <w:lang w:val="en-US" w:eastAsia="en-US" w:bidi="ar-SA"/>
        </w:rPr>
        <w:t xml:space="preserve"> – we have updated our retention policy and schedule to ensure that we meet the </w:t>
      </w:r>
      <w:r w:rsidR="003044AF" w:rsidRPr="008D0E62">
        <w:rPr>
          <w:rFonts w:asciiTheme="minorHAnsi" w:eastAsia="Times New Roman" w:hAnsiTheme="minorHAnsi" w:cstheme="minorHAnsi"/>
          <w:i/>
          <w:color w:val="000000"/>
          <w:kern w:val="0"/>
          <w:lang w:val="en-US" w:eastAsia="en-US" w:bidi="ar-SA"/>
        </w:rPr>
        <w:t>‘data minimisation’</w:t>
      </w:r>
      <w:r w:rsidR="003044AF">
        <w:rPr>
          <w:rFonts w:asciiTheme="minorHAnsi" w:eastAsia="Times New Roman" w:hAnsiTheme="minorHAnsi" w:cstheme="minorHAnsi"/>
          <w:color w:val="000000"/>
          <w:kern w:val="0"/>
          <w:lang w:val="en-US" w:eastAsia="en-US" w:bidi="ar-SA"/>
        </w:rPr>
        <w:t xml:space="preserve"> and </w:t>
      </w:r>
      <w:r w:rsidR="003044AF" w:rsidRPr="008D0E62">
        <w:rPr>
          <w:rFonts w:asciiTheme="minorHAnsi" w:eastAsia="Times New Roman" w:hAnsiTheme="minorHAnsi" w:cstheme="minorHAnsi"/>
          <w:i/>
          <w:color w:val="000000"/>
          <w:kern w:val="0"/>
          <w:lang w:val="en-US" w:eastAsia="en-US" w:bidi="ar-SA"/>
        </w:rPr>
        <w:t>‘storage limitation’</w:t>
      </w:r>
      <w:r w:rsidR="003044AF">
        <w:rPr>
          <w:rFonts w:asciiTheme="minorHAnsi" w:eastAsia="Times New Roman" w:hAnsiTheme="minorHAnsi" w:cstheme="minorHAnsi"/>
          <w:color w:val="000000"/>
          <w:kern w:val="0"/>
          <w:lang w:val="en-US" w:eastAsia="en-US" w:bidi="ar-SA"/>
        </w:rPr>
        <w:t xml:space="preserve"> principles and </w:t>
      </w:r>
      <w:r w:rsidR="003044AF">
        <w:rPr>
          <w:rFonts w:asciiTheme="minorHAnsi" w:eastAsia="Times New Roman" w:hAnsiTheme="minorHAnsi" w:cstheme="minorHAnsi"/>
          <w:color w:val="000000"/>
          <w:kern w:val="0"/>
          <w:lang w:val="en-US" w:eastAsia="en-US" w:bidi="ar-SA"/>
        </w:rPr>
        <w:lastRenderedPageBreak/>
        <w:t>that personal information is stored, archived</w:t>
      </w:r>
      <w:r w:rsidR="008B691B">
        <w:rPr>
          <w:rFonts w:asciiTheme="minorHAnsi" w:eastAsia="Times New Roman" w:hAnsiTheme="minorHAnsi" w:cstheme="minorHAnsi"/>
          <w:color w:val="000000"/>
          <w:kern w:val="0"/>
          <w:lang w:val="en-US" w:eastAsia="en-US" w:bidi="ar-SA"/>
        </w:rPr>
        <w:t>,</w:t>
      </w:r>
      <w:r w:rsidR="003044AF">
        <w:rPr>
          <w:rFonts w:asciiTheme="minorHAnsi" w:eastAsia="Times New Roman" w:hAnsiTheme="minorHAnsi" w:cstheme="minorHAnsi"/>
          <w:color w:val="000000"/>
          <w:kern w:val="0"/>
          <w:lang w:val="en-US" w:eastAsia="en-US" w:bidi="ar-SA"/>
        </w:rPr>
        <w:t xml:space="preserve"> and destroyed compliantly and ethically.</w:t>
      </w:r>
      <w:r w:rsidR="00813979">
        <w:rPr>
          <w:rFonts w:asciiTheme="minorHAnsi" w:eastAsia="Times New Roman" w:hAnsiTheme="minorHAnsi" w:cstheme="minorHAnsi"/>
          <w:color w:val="000000"/>
          <w:kern w:val="0"/>
          <w:lang w:val="en-US" w:eastAsia="en-US" w:bidi="ar-SA"/>
        </w:rPr>
        <w:t xml:space="preserve"> We have dedicated erasure procedures in place to meet the new </w:t>
      </w:r>
      <w:r w:rsidR="00813979" w:rsidRPr="00813979">
        <w:rPr>
          <w:rFonts w:asciiTheme="minorHAnsi" w:eastAsia="Times New Roman" w:hAnsiTheme="minorHAnsi" w:cstheme="minorHAnsi"/>
          <w:i/>
          <w:color w:val="000000"/>
          <w:kern w:val="0"/>
          <w:lang w:val="en-US" w:eastAsia="en-US" w:bidi="ar-SA"/>
        </w:rPr>
        <w:t>‘Right to Erasure’</w:t>
      </w:r>
      <w:r w:rsidR="00813979">
        <w:rPr>
          <w:rFonts w:asciiTheme="minorHAnsi" w:eastAsia="Times New Roman" w:hAnsiTheme="minorHAnsi" w:cstheme="minorHAnsi"/>
          <w:color w:val="000000"/>
          <w:kern w:val="0"/>
          <w:lang w:val="en-US" w:eastAsia="en-US" w:bidi="ar-SA"/>
        </w:rPr>
        <w:t xml:space="preserve"> obligation and are aware </w:t>
      </w:r>
      <w:r w:rsidR="008D0E62">
        <w:rPr>
          <w:rFonts w:asciiTheme="minorHAnsi" w:eastAsia="Times New Roman" w:hAnsiTheme="minorHAnsi" w:cstheme="minorHAnsi"/>
          <w:color w:val="000000"/>
          <w:kern w:val="0"/>
          <w:lang w:val="en-US" w:eastAsia="en-US" w:bidi="ar-SA"/>
        </w:rPr>
        <w:t>o</w:t>
      </w:r>
      <w:r w:rsidR="00813979">
        <w:rPr>
          <w:rFonts w:asciiTheme="minorHAnsi" w:eastAsia="Times New Roman" w:hAnsiTheme="minorHAnsi" w:cstheme="minorHAnsi"/>
          <w:color w:val="000000"/>
          <w:kern w:val="0"/>
          <w:lang w:val="en-US" w:eastAsia="en-US" w:bidi="ar-SA"/>
        </w:rPr>
        <w:t xml:space="preserve">f when this and other data </w:t>
      </w:r>
      <w:r w:rsidR="007851FA">
        <w:rPr>
          <w:rFonts w:asciiTheme="minorHAnsi" w:eastAsia="Times New Roman" w:hAnsiTheme="minorHAnsi" w:cstheme="minorHAnsi"/>
          <w:color w:val="000000"/>
          <w:kern w:val="0"/>
          <w:lang w:val="en-US" w:eastAsia="en-US" w:bidi="ar-SA"/>
        </w:rPr>
        <w:t>subject’s</w:t>
      </w:r>
      <w:r w:rsidR="00813979">
        <w:rPr>
          <w:rFonts w:asciiTheme="minorHAnsi" w:eastAsia="Times New Roman" w:hAnsiTheme="minorHAnsi" w:cstheme="minorHAnsi"/>
          <w:color w:val="000000"/>
          <w:kern w:val="0"/>
          <w:lang w:val="en-US" w:eastAsia="en-US" w:bidi="ar-SA"/>
        </w:rPr>
        <w:t xml:space="preserve"> rights </w:t>
      </w:r>
      <w:r w:rsidR="00F06D8A">
        <w:rPr>
          <w:rFonts w:asciiTheme="minorHAnsi" w:eastAsia="Times New Roman" w:hAnsiTheme="minorHAnsi" w:cstheme="minorHAnsi"/>
          <w:color w:val="000000"/>
          <w:kern w:val="0"/>
          <w:lang w:val="en-US" w:eastAsia="en-US" w:bidi="ar-SA"/>
        </w:rPr>
        <w:t>apply,</w:t>
      </w:r>
      <w:r w:rsidR="00813979">
        <w:rPr>
          <w:rFonts w:asciiTheme="minorHAnsi" w:eastAsia="Times New Roman" w:hAnsiTheme="minorHAnsi" w:cstheme="minorHAnsi"/>
          <w:color w:val="000000"/>
          <w:kern w:val="0"/>
          <w:lang w:val="en-US" w:eastAsia="en-US" w:bidi="ar-SA"/>
        </w:rPr>
        <w:t xml:space="preserve"> along with any exemptions, response timeframes and notification responsibilities.</w:t>
      </w:r>
    </w:p>
    <w:p w14:paraId="71C53C19" w14:textId="4F4B568C"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t>Data Breach</w:t>
      </w:r>
      <w:r w:rsidR="005B33D6" w:rsidRPr="007851FA">
        <w:rPr>
          <w:rFonts w:asciiTheme="minorHAnsi" w:eastAsia="Times New Roman" w:hAnsiTheme="minorHAnsi" w:cstheme="minorHAnsi"/>
          <w:b/>
          <w:i/>
          <w:color w:val="000000"/>
          <w:kern w:val="0"/>
          <w:lang w:val="en-US" w:eastAsia="en-US" w:bidi="ar-SA"/>
        </w:rPr>
        <w:t>es</w:t>
      </w:r>
      <w:r w:rsidR="005B33D6">
        <w:rPr>
          <w:rFonts w:asciiTheme="minorHAnsi" w:eastAsia="Times New Roman" w:hAnsiTheme="minorHAnsi" w:cstheme="minorHAnsi"/>
          <w:color w:val="000000"/>
          <w:kern w:val="0"/>
          <w:lang w:val="en-US" w:eastAsia="en-US" w:bidi="ar-SA"/>
        </w:rPr>
        <w:t xml:space="preserve"> – our breach procedures ensure that we have safeguards and measures in place to identify, assess, </w:t>
      </w:r>
      <w:r w:rsidR="00C6253C">
        <w:rPr>
          <w:rFonts w:asciiTheme="minorHAnsi" w:eastAsia="Times New Roman" w:hAnsiTheme="minorHAnsi" w:cstheme="minorHAnsi"/>
          <w:color w:val="000000"/>
          <w:kern w:val="0"/>
          <w:lang w:val="en-US" w:eastAsia="en-US" w:bidi="ar-SA"/>
        </w:rPr>
        <w:t>investigate,</w:t>
      </w:r>
      <w:r w:rsidR="005B33D6">
        <w:rPr>
          <w:rFonts w:asciiTheme="minorHAnsi" w:eastAsia="Times New Roman" w:hAnsiTheme="minorHAnsi" w:cstheme="minorHAnsi"/>
          <w:color w:val="000000"/>
          <w:kern w:val="0"/>
          <w:lang w:val="en-US" w:eastAsia="en-US" w:bidi="ar-SA"/>
        </w:rPr>
        <w:t xml:space="preserve"> and report any personal data breach at the earliest </w:t>
      </w:r>
      <w:r w:rsidR="00C07385">
        <w:rPr>
          <w:rFonts w:asciiTheme="minorHAnsi" w:eastAsia="Times New Roman" w:hAnsiTheme="minorHAnsi" w:cstheme="minorHAnsi"/>
          <w:color w:val="000000"/>
          <w:kern w:val="0"/>
          <w:lang w:val="en-US" w:eastAsia="en-US" w:bidi="ar-SA"/>
        </w:rPr>
        <w:t>possible time</w:t>
      </w:r>
      <w:r w:rsidR="005B33D6">
        <w:rPr>
          <w:rFonts w:asciiTheme="minorHAnsi" w:eastAsia="Times New Roman" w:hAnsiTheme="minorHAnsi" w:cstheme="minorHAnsi"/>
          <w:color w:val="000000"/>
          <w:kern w:val="0"/>
          <w:lang w:val="en-US" w:eastAsia="en-US" w:bidi="ar-SA"/>
        </w:rPr>
        <w:t xml:space="preserve">. Our procedures are robust and have been disseminated to all employees, </w:t>
      </w:r>
      <w:r w:rsidR="00C07385">
        <w:rPr>
          <w:rFonts w:asciiTheme="minorHAnsi" w:eastAsia="Times New Roman" w:hAnsiTheme="minorHAnsi" w:cstheme="minorHAnsi"/>
          <w:color w:val="000000"/>
          <w:kern w:val="0"/>
          <w:lang w:val="en-US" w:eastAsia="en-US" w:bidi="ar-SA"/>
        </w:rPr>
        <w:t xml:space="preserve">making them </w:t>
      </w:r>
      <w:r w:rsidR="005B33D6">
        <w:rPr>
          <w:rFonts w:asciiTheme="minorHAnsi" w:eastAsia="Times New Roman" w:hAnsiTheme="minorHAnsi" w:cstheme="minorHAnsi"/>
          <w:color w:val="000000"/>
          <w:kern w:val="0"/>
          <w:lang w:val="en-US" w:eastAsia="en-US" w:bidi="ar-SA"/>
        </w:rPr>
        <w:t xml:space="preserve">aware of the reporting lines and steps to follow. </w:t>
      </w:r>
    </w:p>
    <w:p w14:paraId="369F8571" w14:textId="5B49849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t xml:space="preserve">International Data Transfers </w:t>
      </w:r>
      <w:r w:rsidR="007851FA">
        <w:rPr>
          <w:rFonts w:asciiTheme="minorHAnsi" w:eastAsia="Times New Roman" w:hAnsiTheme="minorHAnsi" w:cstheme="minorHAnsi"/>
          <w:b/>
          <w:i/>
          <w:color w:val="000000"/>
          <w:kern w:val="0"/>
          <w:lang w:val="en-US" w:eastAsia="en-US" w:bidi="ar-SA"/>
        </w:rPr>
        <w:t>&amp; Third-Party Disclosures</w:t>
      </w:r>
      <w:r w:rsidR="007851FA">
        <w:rPr>
          <w:rFonts w:asciiTheme="minorHAnsi" w:eastAsia="Times New Roman" w:hAnsiTheme="minorHAnsi" w:cstheme="minorHAnsi"/>
          <w:color w:val="000000"/>
          <w:kern w:val="0"/>
          <w:lang w:val="en-US" w:eastAsia="en-US" w:bidi="ar-SA"/>
        </w:rPr>
        <w:t xml:space="preserve"> – where </w:t>
      </w:r>
      <w:r w:rsidR="007851FA" w:rsidRPr="007851FA">
        <w:rPr>
          <w:rFonts w:asciiTheme="minorHAnsi" w:eastAsia="Times New Roman" w:hAnsiTheme="minorHAnsi" w:cstheme="minorHAnsi"/>
          <w:b/>
          <w:color w:val="000000"/>
          <w:kern w:val="0"/>
          <w:lang w:val="en-US" w:eastAsia="en-US" w:bidi="ar-SA"/>
        </w:rPr>
        <w:t>[insert organisation name]</w:t>
      </w:r>
      <w:r w:rsidR="007851FA">
        <w:rPr>
          <w:rFonts w:asciiTheme="minorHAnsi" w:eastAsia="Times New Roman" w:hAnsiTheme="minorHAnsi" w:cstheme="minorHAnsi"/>
          <w:color w:val="000000"/>
          <w:kern w:val="0"/>
          <w:lang w:val="en-US" w:eastAsia="en-US" w:bidi="ar-SA"/>
        </w:rPr>
        <w:t xml:space="preserve"> stores or transfers personal information outside the </w:t>
      </w:r>
      <w:r w:rsidR="000F4D74">
        <w:rPr>
          <w:rFonts w:asciiTheme="minorHAnsi" w:eastAsia="Times New Roman" w:hAnsiTheme="minorHAnsi" w:cstheme="minorHAnsi"/>
          <w:color w:val="000000"/>
          <w:kern w:val="0"/>
          <w:lang w:val="en-US" w:eastAsia="en-US" w:bidi="ar-SA"/>
        </w:rPr>
        <w:t>UK</w:t>
      </w:r>
      <w:r w:rsidR="007851FA">
        <w:rPr>
          <w:rFonts w:asciiTheme="minorHAnsi" w:eastAsia="Times New Roman" w:hAnsiTheme="minorHAnsi" w:cstheme="minorHAnsi"/>
          <w:color w:val="000000"/>
          <w:kern w:val="0"/>
          <w:lang w:val="en-US" w:eastAsia="en-US" w:bidi="ar-SA"/>
        </w:rPr>
        <w:t xml:space="preserve">, we have robust procedures and safeguarding measures in place to secure, encrypt and maintain the integrity of the data. Our procedures include a continual review of the countries with sufficient adequacy decisions, as well as provisions for </w:t>
      </w:r>
      <w:r w:rsidR="007851FA" w:rsidRPr="007851FA">
        <w:rPr>
          <w:rFonts w:asciiTheme="minorHAnsi" w:eastAsia="Times New Roman" w:hAnsiTheme="minorHAnsi" w:cstheme="minorHAnsi"/>
          <w:color w:val="000000"/>
          <w:kern w:val="0"/>
          <w:lang w:val="en-US" w:eastAsia="en-US" w:bidi="ar-SA"/>
        </w:rPr>
        <w:t xml:space="preserve">binding corporate </w:t>
      </w:r>
      <w:r w:rsidR="00F06D8A" w:rsidRPr="007851FA">
        <w:rPr>
          <w:rFonts w:asciiTheme="minorHAnsi" w:eastAsia="Times New Roman" w:hAnsiTheme="minorHAnsi" w:cstheme="minorHAnsi"/>
          <w:color w:val="000000"/>
          <w:kern w:val="0"/>
          <w:lang w:val="en-US" w:eastAsia="en-US" w:bidi="ar-SA"/>
        </w:rPr>
        <w:t>rules,</w:t>
      </w:r>
      <w:r w:rsidR="007851FA" w:rsidRPr="007851FA">
        <w:rPr>
          <w:rFonts w:asciiTheme="minorHAnsi" w:eastAsia="Times New Roman" w:hAnsiTheme="minorHAnsi" w:cstheme="minorHAnsi"/>
          <w:color w:val="000000"/>
          <w:kern w:val="0"/>
          <w:lang w:val="en-US" w:eastAsia="en-US" w:bidi="ar-SA"/>
        </w:rPr>
        <w:t xml:space="preserve">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14:paraId="20CF2249" w14:textId="4F299369"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Subject Access Request</w:t>
      </w:r>
      <w:r w:rsidR="00151CBF" w:rsidRPr="002A3124">
        <w:rPr>
          <w:rFonts w:asciiTheme="minorHAnsi" w:eastAsia="Times New Roman" w:hAnsiTheme="minorHAnsi" w:cstheme="minorHAnsi"/>
          <w:b/>
          <w:i/>
          <w:color w:val="000000"/>
          <w:kern w:val="0"/>
          <w:lang w:val="en-US" w:eastAsia="en-US" w:bidi="ar-SA"/>
        </w:rPr>
        <w:t xml:space="preserve"> (SAR)</w:t>
      </w:r>
      <w:r w:rsidRPr="005B33D6">
        <w:rPr>
          <w:rFonts w:asciiTheme="minorHAnsi" w:eastAsia="Times New Roman" w:hAnsiTheme="minorHAnsi" w:cstheme="minorHAnsi"/>
          <w:color w:val="000000"/>
          <w:kern w:val="0"/>
          <w:lang w:val="en-US" w:eastAsia="en-US" w:bidi="ar-SA"/>
        </w:rPr>
        <w:t xml:space="preserve"> </w:t>
      </w:r>
      <w:r w:rsidR="00151CBF">
        <w:rPr>
          <w:rFonts w:asciiTheme="minorHAnsi" w:eastAsia="Times New Roman" w:hAnsiTheme="minorHAnsi" w:cstheme="minorHAnsi"/>
          <w:color w:val="000000"/>
          <w:kern w:val="0"/>
          <w:lang w:val="en-US" w:eastAsia="en-US" w:bidi="ar-SA"/>
        </w:rPr>
        <w:t xml:space="preserve">– we have revised our SAR procedures to accommodate the revised </w:t>
      </w:r>
      <w:r w:rsidR="00C07385">
        <w:rPr>
          <w:rFonts w:asciiTheme="minorHAnsi" w:eastAsia="Times New Roman" w:hAnsiTheme="minorHAnsi" w:cstheme="minorHAnsi"/>
          <w:color w:val="000000"/>
          <w:kern w:val="0"/>
          <w:lang w:val="en-US" w:eastAsia="en-US" w:bidi="ar-SA"/>
        </w:rPr>
        <w:t>30-day</w:t>
      </w:r>
      <w:r w:rsidR="00151CBF">
        <w:rPr>
          <w:rFonts w:asciiTheme="minorHAnsi" w:eastAsia="Times New Roman" w:hAnsiTheme="minorHAnsi" w:cstheme="minorHAnsi"/>
          <w:color w:val="000000"/>
          <w:kern w:val="0"/>
          <w:lang w:val="en-US" w:eastAsia="en-US" w:bidi="ar-SA"/>
        </w:rPr>
        <w:t xml:space="preserve"> timeframe for </w:t>
      </w:r>
      <w:r w:rsidR="003D492D">
        <w:rPr>
          <w:rFonts w:asciiTheme="minorHAnsi" w:eastAsia="Times New Roman" w:hAnsiTheme="minorHAnsi" w:cstheme="minorHAnsi"/>
          <w:color w:val="000000"/>
          <w:kern w:val="0"/>
          <w:lang w:val="en-US" w:eastAsia="en-US" w:bidi="ar-SA"/>
        </w:rPr>
        <w:t>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w:t>
      </w:r>
      <w:r w:rsidR="008B691B">
        <w:rPr>
          <w:rFonts w:asciiTheme="minorHAnsi" w:eastAsia="Times New Roman" w:hAnsiTheme="minorHAnsi" w:cstheme="minorHAnsi"/>
          <w:color w:val="000000"/>
          <w:kern w:val="0"/>
          <w:lang w:val="en-US" w:eastAsia="en-US" w:bidi="ar-SA"/>
        </w:rPr>
        <w:t>,</w:t>
      </w:r>
      <w:r w:rsidR="003D492D">
        <w:rPr>
          <w:rFonts w:asciiTheme="minorHAnsi" w:eastAsia="Times New Roman" w:hAnsiTheme="minorHAnsi" w:cstheme="minorHAnsi"/>
          <w:color w:val="000000"/>
          <w:kern w:val="0"/>
          <w:lang w:val="en-US" w:eastAsia="en-US" w:bidi="ar-SA"/>
        </w:rPr>
        <w:t xml:space="preserve"> and adequate.</w:t>
      </w:r>
    </w:p>
    <w:p w14:paraId="45630304" w14:textId="5E83C386"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Legal Basis for Processing</w:t>
      </w:r>
      <w:r>
        <w:rPr>
          <w:rFonts w:asciiTheme="minorHAnsi" w:eastAsia="Times New Roman" w:hAnsiTheme="minorHAnsi" w:cstheme="minorHAnsi"/>
          <w:color w:val="000000"/>
          <w:kern w:val="0"/>
          <w:lang w:val="en-US" w:eastAsia="en-US" w:bidi="ar-SA"/>
        </w:rPr>
        <w:t xml:space="preserve"> - w</w:t>
      </w:r>
      <w:r w:rsidR="0048631C" w:rsidRPr="005B33D6">
        <w:rPr>
          <w:rFonts w:asciiTheme="minorHAnsi" w:eastAsia="Times New Roman" w:hAnsiTheme="minorHAnsi" w:cstheme="minorHAnsi"/>
          <w:color w:val="000000"/>
          <w:kern w:val="0"/>
          <w:lang w:val="en-US" w:eastAsia="en-US" w:bidi="ar-SA"/>
        </w:rPr>
        <w:t xml:space="preserve">e review all processing activities to identify the legal basis for processing and ensuring that each basis is appropriate for the activity it relates to. Where applicable, we also maintain records of our processing activities, ensuring that our obligations under Article 30 of the </w:t>
      </w:r>
      <w:r w:rsidR="000F4D74">
        <w:rPr>
          <w:rFonts w:asciiTheme="minorHAnsi" w:eastAsia="Times New Roman" w:hAnsiTheme="minorHAnsi" w:cstheme="minorHAnsi"/>
          <w:color w:val="000000"/>
          <w:kern w:val="0"/>
          <w:lang w:val="en-US" w:eastAsia="en-US" w:bidi="ar-SA"/>
        </w:rPr>
        <w:t xml:space="preserve">UK </w:t>
      </w:r>
      <w:r w:rsidR="0048631C" w:rsidRPr="005B33D6">
        <w:rPr>
          <w:rFonts w:asciiTheme="minorHAnsi" w:eastAsia="Times New Roman" w:hAnsiTheme="minorHAnsi" w:cstheme="minorHAnsi"/>
          <w:color w:val="000000"/>
          <w:kern w:val="0"/>
          <w:lang w:val="en-US" w:eastAsia="en-US" w:bidi="ar-SA"/>
        </w:rPr>
        <w:t xml:space="preserve">GDPR </w:t>
      </w:r>
      <w:r w:rsidR="00C07385">
        <w:rPr>
          <w:rFonts w:asciiTheme="minorHAnsi" w:eastAsia="Times New Roman" w:hAnsiTheme="minorHAnsi" w:cstheme="minorHAnsi"/>
          <w:color w:val="000000"/>
          <w:kern w:val="0"/>
          <w:lang w:val="en-US" w:eastAsia="en-US" w:bidi="ar-SA"/>
        </w:rPr>
        <w:t xml:space="preserve">and Schedule 1 of the Data Protection </w:t>
      </w:r>
      <w:r w:rsidR="004732A8">
        <w:rPr>
          <w:rFonts w:asciiTheme="minorHAnsi" w:eastAsia="Times New Roman" w:hAnsiTheme="minorHAnsi" w:cstheme="minorHAnsi"/>
          <w:color w:val="000000"/>
          <w:kern w:val="0"/>
          <w:lang w:val="en-US" w:eastAsia="en-US" w:bidi="ar-SA"/>
        </w:rPr>
        <w:t>Act 2018</w:t>
      </w:r>
      <w:r w:rsidR="00C07385">
        <w:rPr>
          <w:rFonts w:asciiTheme="minorHAnsi" w:eastAsia="Times New Roman" w:hAnsiTheme="minorHAnsi" w:cstheme="minorHAnsi"/>
          <w:color w:val="000000"/>
          <w:kern w:val="0"/>
          <w:lang w:val="en-US" w:eastAsia="en-US" w:bidi="ar-SA"/>
        </w:rPr>
        <w:t xml:space="preserve"> </w:t>
      </w:r>
      <w:r w:rsidR="0048631C" w:rsidRPr="005B33D6">
        <w:rPr>
          <w:rFonts w:asciiTheme="minorHAnsi" w:eastAsia="Times New Roman" w:hAnsiTheme="minorHAnsi" w:cstheme="minorHAnsi"/>
          <w:color w:val="000000"/>
          <w:kern w:val="0"/>
          <w:lang w:val="en-US" w:eastAsia="en-US" w:bidi="ar-SA"/>
        </w:rPr>
        <w:t>are met</w:t>
      </w:r>
      <w:r>
        <w:rPr>
          <w:rFonts w:asciiTheme="minorHAnsi" w:eastAsia="Times New Roman" w:hAnsiTheme="minorHAnsi" w:cstheme="minorHAnsi"/>
          <w:color w:val="000000"/>
          <w:kern w:val="0"/>
          <w:lang w:val="en-US" w:eastAsia="en-US" w:bidi="ar-SA"/>
        </w:rPr>
        <w:t>.</w:t>
      </w:r>
    </w:p>
    <w:p w14:paraId="027788A6" w14:textId="7F0CCEB2"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Privacy Notice/Policy</w:t>
      </w:r>
      <w:r>
        <w:rPr>
          <w:rFonts w:asciiTheme="minorHAnsi" w:eastAsia="Times New Roman" w:hAnsiTheme="minorHAnsi" w:cstheme="minorHAnsi"/>
          <w:color w:val="000000"/>
          <w:kern w:val="0"/>
          <w:lang w:val="en-US" w:eastAsia="en-US" w:bidi="ar-SA"/>
        </w:rPr>
        <w:t xml:space="preserve"> – </w:t>
      </w:r>
      <w:r w:rsidR="00F06D8A">
        <w:rPr>
          <w:rFonts w:asciiTheme="minorHAnsi" w:eastAsia="Times New Roman" w:hAnsiTheme="minorHAnsi" w:cstheme="minorHAnsi"/>
          <w:color w:val="000000"/>
          <w:kern w:val="0"/>
          <w:lang w:val="en-US" w:eastAsia="en-US" w:bidi="ar-SA"/>
        </w:rPr>
        <w:t xml:space="preserve">our </w:t>
      </w:r>
      <w:r w:rsidR="0048631C" w:rsidRPr="005B33D6">
        <w:rPr>
          <w:rFonts w:asciiTheme="minorHAnsi" w:eastAsia="Times New Roman" w:hAnsiTheme="minorHAnsi" w:cstheme="minorHAnsi"/>
          <w:color w:val="000000"/>
          <w:kern w:val="0"/>
          <w:lang w:val="en-US" w:eastAsia="en-US" w:bidi="ar-SA"/>
        </w:rPr>
        <w:t xml:space="preserve">Privacy Notice(s) comply with the </w:t>
      </w:r>
      <w:r w:rsidR="000F4D74">
        <w:rPr>
          <w:rFonts w:asciiTheme="minorHAnsi" w:eastAsia="Times New Roman" w:hAnsiTheme="minorHAnsi" w:cstheme="minorHAnsi"/>
          <w:color w:val="000000"/>
          <w:kern w:val="0"/>
          <w:lang w:val="en-US" w:eastAsia="en-US" w:bidi="ar-SA"/>
        </w:rPr>
        <w:t xml:space="preserve">UK </w:t>
      </w:r>
      <w:r w:rsidR="0048631C" w:rsidRPr="005B33D6">
        <w:rPr>
          <w:rFonts w:asciiTheme="minorHAnsi" w:eastAsia="Times New Roman" w:hAnsiTheme="minorHAnsi" w:cstheme="minorHAnsi"/>
          <w:color w:val="000000"/>
          <w:kern w:val="0"/>
          <w:lang w:val="en-US" w:eastAsia="en-US" w:bidi="ar-SA"/>
        </w:rPr>
        <w:t>GDPR, ensuring that all individuals whose personal information we process have been informed of why we need it, how it is used, what their rights are, who the information is disclosed to and what safeguarding measures are in pl</w:t>
      </w:r>
      <w:r w:rsidR="005B33D6" w:rsidRPr="005B33D6">
        <w:rPr>
          <w:rFonts w:asciiTheme="minorHAnsi" w:eastAsia="Times New Roman" w:hAnsiTheme="minorHAnsi" w:cstheme="minorHAnsi"/>
          <w:color w:val="000000"/>
          <w:kern w:val="0"/>
          <w:lang w:val="en-US" w:eastAsia="en-US" w:bidi="ar-SA"/>
        </w:rPr>
        <w:t>a</w:t>
      </w:r>
      <w:r w:rsidR="0048631C" w:rsidRPr="005B33D6">
        <w:rPr>
          <w:rFonts w:asciiTheme="minorHAnsi" w:eastAsia="Times New Roman" w:hAnsiTheme="minorHAnsi" w:cstheme="minorHAnsi"/>
          <w:color w:val="000000"/>
          <w:kern w:val="0"/>
          <w:lang w:val="en-US" w:eastAsia="en-US" w:bidi="ar-SA"/>
        </w:rPr>
        <w:t>ce to protect their information</w:t>
      </w:r>
      <w:r>
        <w:rPr>
          <w:rFonts w:asciiTheme="minorHAnsi" w:eastAsia="Times New Roman" w:hAnsiTheme="minorHAnsi" w:cstheme="minorHAnsi"/>
          <w:color w:val="000000"/>
          <w:kern w:val="0"/>
          <w:lang w:val="en-US" w:eastAsia="en-US" w:bidi="ar-SA"/>
        </w:rPr>
        <w:t>.</w:t>
      </w:r>
    </w:p>
    <w:p w14:paraId="3EC1F3C3" w14:textId="5C654C56"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Obtaining Consent</w:t>
      </w:r>
      <w:r>
        <w:rPr>
          <w:rFonts w:asciiTheme="minorHAnsi" w:eastAsia="Times New Roman" w:hAnsiTheme="minorHAnsi" w:cstheme="minorHAnsi"/>
          <w:color w:val="000000"/>
          <w:kern w:val="0"/>
          <w:lang w:val="en-US" w:eastAsia="en-US" w:bidi="ar-SA"/>
        </w:rPr>
        <w:t xml:space="preserve"> </w:t>
      </w:r>
      <w:r w:rsidR="00F06D8A">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we</w:t>
      </w:r>
      <w:r w:rsidR="00F06D8A">
        <w:rPr>
          <w:rFonts w:asciiTheme="minorHAnsi" w:eastAsia="Times New Roman" w:hAnsiTheme="minorHAnsi" w:cstheme="minorHAnsi"/>
          <w:color w:val="000000"/>
          <w:kern w:val="0"/>
          <w:lang w:val="en-US" w:eastAsia="en-US" w:bidi="ar-SA"/>
        </w:rPr>
        <w:t xml:space="preserve"> have reviewed and implemented </w:t>
      </w:r>
      <w:r w:rsidR="0048631C" w:rsidRPr="005B33D6">
        <w:rPr>
          <w:rFonts w:asciiTheme="minorHAnsi" w:eastAsia="Times New Roman" w:hAnsiTheme="minorHAnsi" w:cstheme="minorHAnsi"/>
          <w:color w:val="000000"/>
          <w:kern w:val="0"/>
          <w:lang w:val="en-US" w:eastAsia="en-US" w:bidi="ar-SA"/>
        </w:rPr>
        <w:t>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r>
        <w:rPr>
          <w:rFonts w:asciiTheme="minorHAnsi" w:eastAsia="Times New Roman" w:hAnsiTheme="minorHAnsi" w:cstheme="minorHAnsi"/>
          <w:color w:val="000000"/>
          <w:kern w:val="0"/>
          <w:lang w:val="en-US" w:eastAsia="en-US" w:bidi="ar-SA"/>
        </w:rPr>
        <w:t>.</w:t>
      </w:r>
    </w:p>
    <w:p w14:paraId="31B1672B" w14:textId="11933BC4" w:rsidR="0048631C"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Direct Marketing</w:t>
      </w:r>
      <w:r>
        <w:rPr>
          <w:rFonts w:asciiTheme="minorHAnsi" w:eastAsia="Times New Roman" w:hAnsiTheme="minorHAnsi" w:cstheme="minorHAnsi"/>
          <w:color w:val="000000"/>
          <w:kern w:val="0"/>
          <w:lang w:val="en-US" w:eastAsia="en-US" w:bidi="ar-SA"/>
        </w:rPr>
        <w:t xml:space="preserve"> </w:t>
      </w:r>
      <w:r w:rsidR="00F06D8A">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00F06D8A">
        <w:rPr>
          <w:rFonts w:asciiTheme="minorHAnsi" w:eastAsia="Times New Roman" w:hAnsiTheme="minorHAnsi" w:cstheme="minorHAnsi"/>
          <w:color w:val="000000"/>
          <w:kern w:val="0"/>
          <w:lang w:val="en-US" w:eastAsia="en-US" w:bidi="ar-SA"/>
        </w:rPr>
        <w:t xml:space="preserve">our </w:t>
      </w:r>
      <w:r w:rsidR="0048631C" w:rsidRPr="005B33D6">
        <w:rPr>
          <w:rFonts w:asciiTheme="minorHAnsi" w:eastAsia="Times New Roman" w:hAnsiTheme="minorHAnsi" w:cstheme="minorHAnsi"/>
          <w:color w:val="000000"/>
          <w:kern w:val="0"/>
          <w:lang w:val="en-US" w:eastAsia="en-US" w:bidi="ar-SA"/>
        </w:rPr>
        <w:t>wording and processes for direct marketing</w:t>
      </w:r>
      <w:r w:rsidR="00F06D8A">
        <w:rPr>
          <w:rFonts w:asciiTheme="minorHAnsi" w:eastAsia="Times New Roman" w:hAnsiTheme="minorHAnsi" w:cstheme="minorHAnsi"/>
          <w:color w:val="000000"/>
          <w:kern w:val="0"/>
          <w:lang w:val="en-US" w:eastAsia="en-US" w:bidi="ar-SA"/>
        </w:rPr>
        <w:t xml:space="preserve"> </w:t>
      </w:r>
      <w:r w:rsidR="0048631C" w:rsidRPr="005B33D6">
        <w:rPr>
          <w:rFonts w:asciiTheme="minorHAnsi" w:eastAsia="Times New Roman" w:hAnsiTheme="minorHAnsi" w:cstheme="minorHAnsi"/>
          <w:color w:val="000000"/>
          <w:kern w:val="0"/>
          <w:lang w:val="en-US" w:eastAsia="en-US" w:bidi="ar-SA"/>
        </w:rPr>
        <w:t>includ</w:t>
      </w:r>
      <w:r w:rsidR="00F06D8A">
        <w:rPr>
          <w:rFonts w:asciiTheme="minorHAnsi" w:eastAsia="Times New Roman" w:hAnsiTheme="minorHAnsi" w:cstheme="minorHAnsi"/>
          <w:color w:val="000000"/>
          <w:kern w:val="0"/>
          <w:lang w:val="en-US" w:eastAsia="en-US" w:bidi="ar-SA"/>
        </w:rPr>
        <w:t>e</w:t>
      </w:r>
      <w:r w:rsidR="0048631C" w:rsidRPr="005B33D6">
        <w:rPr>
          <w:rFonts w:asciiTheme="minorHAnsi" w:eastAsia="Times New Roman" w:hAnsiTheme="minorHAnsi" w:cstheme="minorHAnsi"/>
          <w:color w:val="000000"/>
          <w:kern w:val="0"/>
          <w:lang w:val="en-US" w:eastAsia="en-US" w:bidi="ar-SA"/>
        </w:rPr>
        <w:t xml:space="preserve"> clear opt-in mechanisms for marketing subscriptions; a clear notice and method for opting out and providing unsubscribe features on all subsequent marketing materials</w:t>
      </w:r>
      <w:r>
        <w:rPr>
          <w:rFonts w:asciiTheme="minorHAnsi" w:eastAsia="Times New Roman" w:hAnsiTheme="minorHAnsi" w:cstheme="minorHAnsi"/>
          <w:color w:val="000000"/>
          <w:kern w:val="0"/>
          <w:lang w:val="en-US" w:eastAsia="en-US" w:bidi="ar-SA"/>
        </w:rPr>
        <w:t>.</w:t>
      </w:r>
    </w:p>
    <w:p w14:paraId="7DCFB99B" w14:textId="0908F532" w:rsidR="002E1341" w:rsidRDefault="002E1341"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i/>
          <w:color w:val="000000"/>
          <w:kern w:val="0"/>
          <w:lang w:val="en-US" w:eastAsia="en-US" w:bidi="ar-SA"/>
        </w:rPr>
        <w:t>Data Protection Impact Assessments (DPIA)</w:t>
      </w:r>
      <w:r>
        <w:rPr>
          <w:rFonts w:asciiTheme="minorHAnsi" w:eastAsia="Times New Roman" w:hAnsiTheme="minorHAnsi" w:cstheme="minorHAnsi"/>
          <w:color w:val="000000"/>
          <w:kern w:val="0"/>
          <w:lang w:val="en-US" w:eastAsia="en-US" w:bidi="ar-SA"/>
        </w:rPr>
        <w:t xml:space="preserve"> – where we process personal information that is considered high risk, involves large scale processing</w:t>
      </w:r>
      <w:r w:rsidR="008B691B">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or includes special category</w:t>
      </w:r>
      <w:r w:rsidR="00EF608B">
        <w:rPr>
          <w:rFonts w:asciiTheme="minorHAnsi" w:eastAsia="Times New Roman" w:hAnsiTheme="minorHAnsi" w:cstheme="minorHAnsi"/>
          <w:color w:val="000000"/>
          <w:kern w:val="0"/>
          <w:lang w:val="en-US" w:eastAsia="en-US" w:bidi="ar-SA"/>
        </w:rPr>
        <w:t>/criminal conviction</w:t>
      </w:r>
      <w:r>
        <w:rPr>
          <w:rFonts w:asciiTheme="minorHAnsi" w:eastAsia="Times New Roman" w:hAnsiTheme="minorHAnsi" w:cstheme="minorHAnsi"/>
          <w:color w:val="000000"/>
          <w:kern w:val="0"/>
          <w:lang w:val="en-US" w:eastAsia="en-US" w:bidi="ar-SA"/>
        </w:rPr>
        <w:t xml:space="preserve"> data; we have developed stringent procedures and assessment templates for </w:t>
      </w:r>
      <w:r>
        <w:rPr>
          <w:rFonts w:asciiTheme="minorHAnsi" w:eastAsia="Times New Roman" w:hAnsiTheme="minorHAnsi" w:cstheme="minorHAnsi"/>
          <w:color w:val="000000"/>
          <w:kern w:val="0"/>
          <w:lang w:val="en-US" w:eastAsia="en-US" w:bidi="ar-SA"/>
        </w:rPr>
        <w:lastRenderedPageBreak/>
        <w:t xml:space="preserve">carrying out impact assessments that comply fully with the </w:t>
      </w:r>
      <w:r w:rsidR="000F4D74">
        <w:rPr>
          <w:rFonts w:asciiTheme="minorHAnsi" w:eastAsia="Times New Roman" w:hAnsiTheme="minorHAnsi" w:cstheme="minorHAnsi"/>
          <w:color w:val="000000"/>
          <w:kern w:val="0"/>
          <w:lang w:val="en-US" w:eastAsia="en-US" w:bidi="ar-SA"/>
        </w:rPr>
        <w:t xml:space="preserve">UK </w:t>
      </w:r>
      <w:r>
        <w:rPr>
          <w:rFonts w:asciiTheme="minorHAnsi" w:eastAsia="Times New Roman" w:hAnsiTheme="minorHAnsi" w:cstheme="minorHAnsi"/>
          <w:color w:val="000000"/>
          <w:kern w:val="0"/>
          <w:lang w:val="en-US" w:eastAsia="en-US" w:bidi="ar-SA"/>
        </w:rPr>
        <w:t xml:space="preserve">GDPR’s Article 35 requirements. We have implemented documentation processes that record each assessment, allow us to </w:t>
      </w:r>
      <w:r w:rsidR="00EF608B">
        <w:rPr>
          <w:rFonts w:asciiTheme="minorHAnsi" w:eastAsia="Times New Roman" w:hAnsiTheme="minorHAnsi" w:cstheme="minorHAnsi"/>
          <w:color w:val="000000"/>
          <w:kern w:val="0"/>
          <w:lang w:val="en-US" w:eastAsia="en-US" w:bidi="ar-SA"/>
        </w:rPr>
        <w:t>rate the risk posed by</w:t>
      </w:r>
      <w:r>
        <w:rPr>
          <w:rFonts w:asciiTheme="minorHAnsi" w:eastAsia="Times New Roman" w:hAnsiTheme="minorHAnsi" w:cstheme="minorHAnsi"/>
          <w:color w:val="000000"/>
          <w:kern w:val="0"/>
          <w:lang w:val="en-US" w:eastAsia="en-US" w:bidi="ar-SA"/>
        </w:rPr>
        <w:t xml:space="preserve"> the processing activity and implement mitigating measures to reduce the risk posed to the data subject(s).</w:t>
      </w:r>
    </w:p>
    <w:p w14:paraId="2510591C" w14:textId="38B447FE" w:rsidR="0048631C" w:rsidRPr="00482592" w:rsidRDefault="00F4551A" w:rsidP="00DD5E69">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b/>
          <w:color w:val="000000"/>
          <w:kern w:val="0"/>
          <w:lang w:val="en-US" w:eastAsia="en-US" w:bidi="ar-SA"/>
        </w:rPr>
      </w:pPr>
      <w:r w:rsidRPr="007D16B5">
        <w:rPr>
          <w:rFonts w:asciiTheme="minorHAnsi" w:eastAsia="Times New Roman" w:hAnsiTheme="minorHAnsi" w:cstheme="minorHAnsi"/>
          <w:b/>
          <w:i/>
          <w:color w:val="000000"/>
          <w:kern w:val="0"/>
          <w:lang w:val="en-US" w:eastAsia="en-US" w:bidi="ar-SA"/>
        </w:rPr>
        <w:t>Processor Agreements</w:t>
      </w:r>
      <w:r w:rsidRPr="007D16B5">
        <w:rPr>
          <w:rFonts w:asciiTheme="minorHAnsi" w:eastAsia="Times New Roman" w:hAnsiTheme="minorHAnsi" w:cstheme="minorHAnsi"/>
          <w:color w:val="000000"/>
          <w:kern w:val="0"/>
          <w:lang w:val="en-US" w:eastAsia="en-US" w:bidi="ar-SA"/>
        </w:rPr>
        <w:t xml:space="preserve"> – where we use any third-party to process personal information on our behalf (</w:t>
      </w:r>
      <w:r w:rsidR="000F4D74" w:rsidRPr="007D16B5">
        <w:rPr>
          <w:rFonts w:asciiTheme="minorHAnsi" w:eastAsia="Times New Roman" w:hAnsiTheme="minorHAnsi" w:cstheme="minorHAnsi"/>
          <w:i/>
          <w:color w:val="000000"/>
          <w:kern w:val="0"/>
          <w:lang w:val="en-US" w:eastAsia="en-US" w:bidi="ar-SA"/>
        </w:rPr>
        <w:t>i.e.,</w:t>
      </w:r>
      <w:r w:rsidRPr="007D16B5">
        <w:rPr>
          <w:rFonts w:asciiTheme="minorHAnsi" w:eastAsia="Times New Roman" w:hAnsiTheme="minorHAnsi" w:cstheme="minorHAnsi"/>
          <w:i/>
          <w:color w:val="000000"/>
          <w:kern w:val="0"/>
          <w:lang w:val="en-US" w:eastAsia="en-US" w:bidi="ar-SA"/>
        </w:rPr>
        <w:t xml:space="preserve"> Payroll, Recruitment, Hosting etc</w:t>
      </w:r>
      <w:r w:rsidRPr="007D16B5">
        <w:rPr>
          <w:rFonts w:asciiTheme="minorHAnsi" w:eastAsia="Times New Roman" w:hAnsiTheme="minorHAnsi" w:cstheme="minorHAnsi"/>
          <w:color w:val="000000"/>
          <w:kern w:val="0"/>
          <w:lang w:val="en-US" w:eastAsia="en-US" w:bidi="ar-SA"/>
        </w:rPr>
        <w:t>), we</w:t>
      </w:r>
      <w:r w:rsidR="00F06D8A">
        <w:rPr>
          <w:rFonts w:asciiTheme="minorHAnsi" w:eastAsia="Times New Roman" w:hAnsiTheme="minorHAnsi" w:cstheme="minorHAnsi"/>
          <w:color w:val="000000"/>
          <w:kern w:val="0"/>
          <w:lang w:val="en-US" w:eastAsia="en-US" w:bidi="ar-SA"/>
        </w:rPr>
        <w:t xml:space="preserve"> use</w:t>
      </w:r>
      <w:r w:rsidRPr="007D16B5">
        <w:rPr>
          <w:rFonts w:asciiTheme="minorHAnsi" w:eastAsia="Times New Roman" w:hAnsiTheme="minorHAnsi" w:cstheme="minorHAnsi"/>
          <w:color w:val="000000"/>
          <w:kern w:val="0"/>
          <w:lang w:val="en-US" w:eastAsia="en-US" w:bidi="ar-SA"/>
        </w:rPr>
        <w:t xml:space="preserve"> Processor Agreements and due diligence procedures for ensuring that they (</w:t>
      </w:r>
      <w:r w:rsidRPr="007D16B5">
        <w:rPr>
          <w:rFonts w:asciiTheme="minorHAnsi" w:eastAsia="Times New Roman" w:hAnsiTheme="minorHAnsi" w:cstheme="minorHAnsi"/>
          <w:i/>
          <w:color w:val="000000"/>
          <w:kern w:val="0"/>
          <w:lang w:val="en-US" w:eastAsia="en-US" w:bidi="ar-SA"/>
        </w:rPr>
        <w:t xml:space="preserve">as </w:t>
      </w:r>
      <w:r w:rsidR="00EF608B">
        <w:rPr>
          <w:rFonts w:asciiTheme="minorHAnsi" w:eastAsia="Times New Roman" w:hAnsiTheme="minorHAnsi" w:cstheme="minorHAnsi"/>
          <w:i/>
          <w:color w:val="000000"/>
          <w:kern w:val="0"/>
          <w:lang w:val="en-US" w:eastAsia="en-US" w:bidi="ar-SA"/>
        </w:rPr>
        <w:t xml:space="preserve">well as </w:t>
      </w:r>
      <w:r w:rsidRPr="007D16B5">
        <w:rPr>
          <w:rFonts w:asciiTheme="minorHAnsi" w:eastAsia="Times New Roman" w:hAnsiTheme="minorHAnsi" w:cstheme="minorHAnsi"/>
          <w:i/>
          <w:color w:val="000000"/>
          <w:kern w:val="0"/>
          <w:lang w:val="en-US" w:eastAsia="en-US" w:bidi="ar-SA"/>
        </w:rPr>
        <w:t>we</w:t>
      </w:r>
      <w:r w:rsidRPr="007D16B5">
        <w:rPr>
          <w:rFonts w:asciiTheme="minorHAnsi" w:eastAsia="Times New Roman" w:hAnsiTheme="minorHAnsi" w:cstheme="minorHAnsi"/>
          <w:color w:val="000000"/>
          <w:kern w:val="0"/>
          <w:lang w:val="en-US" w:eastAsia="en-US" w:bidi="ar-SA"/>
        </w:rPr>
        <w:t>)</w:t>
      </w:r>
      <w:r w:rsidR="00EF608B">
        <w:rPr>
          <w:rFonts w:asciiTheme="minorHAnsi" w:eastAsia="Times New Roman" w:hAnsiTheme="minorHAnsi" w:cstheme="minorHAnsi"/>
          <w:color w:val="000000"/>
          <w:kern w:val="0"/>
          <w:lang w:val="en-US" w:eastAsia="en-US" w:bidi="ar-SA"/>
        </w:rPr>
        <w:t>,</w:t>
      </w:r>
      <w:r w:rsidRPr="007D16B5">
        <w:rPr>
          <w:rFonts w:asciiTheme="minorHAnsi" w:eastAsia="Times New Roman" w:hAnsiTheme="minorHAnsi" w:cstheme="minorHAnsi"/>
          <w:color w:val="000000"/>
          <w:kern w:val="0"/>
          <w:lang w:val="en-US" w:eastAsia="en-US" w:bidi="ar-SA"/>
        </w:rPr>
        <w:t xml:space="preserve"> meet and understand the</w:t>
      </w:r>
      <w:r w:rsidR="00EF608B">
        <w:rPr>
          <w:rFonts w:asciiTheme="minorHAnsi" w:eastAsia="Times New Roman" w:hAnsiTheme="minorHAnsi" w:cstheme="minorHAnsi"/>
          <w:color w:val="000000"/>
          <w:kern w:val="0"/>
          <w:lang w:val="en-US" w:eastAsia="en-US" w:bidi="ar-SA"/>
        </w:rPr>
        <w:t>ir/our</w:t>
      </w:r>
      <w:r w:rsidRPr="007D16B5">
        <w:rPr>
          <w:rFonts w:asciiTheme="minorHAnsi" w:eastAsia="Times New Roman" w:hAnsiTheme="minorHAnsi" w:cstheme="minorHAnsi"/>
          <w:color w:val="000000"/>
          <w:kern w:val="0"/>
          <w:lang w:val="en-US" w:eastAsia="en-US" w:bidi="ar-SA"/>
        </w:rPr>
        <w:t xml:space="preserve"> </w:t>
      </w:r>
      <w:r w:rsidR="000F4D74">
        <w:rPr>
          <w:rFonts w:asciiTheme="minorHAnsi" w:eastAsia="Times New Roman" w:hAnsiTheme="minorHAnsi" w:cstheme="minorHAnsi"/>
          <w:color w:val="000000"/>
          <w:kern w:val="0"/>
          <w:lang w:val="en-US" w:eastAsia="en-US" w:bidi="ar-SA"/>
        </w:rPr>
        <w:t xml:space="preserve">UK </w:t>
      </w:r>
      <w:r w:rsidRPr="007D16B5">
        <w:rPr>
          <w:rFonts w:asciiTheme="minorHAnsi" w:eastAsia="Times New Roman" w:hAnsiTheme="minorHAnsi" w:cstheme="minorHAnsi"/>
          <w:color w:val="000000"/>
          <w:kern w:val="0"/>
          <w:lang w:val="en-US" w:eastAsia="en-US" w:bidi="ar-SA"/>
        </w:rPr>
        <w:t>GDPR obligations. These measures include initial and ongoing review</w:t>
      </w:r>
      <w:r w:rsidR="00EF608B">
        <w:rPr>
          <w:rFonts w:asciiTheme="minorHAnsi" w:eastAsia="Times New Roman" w:hAnsiTheme="minorHAnsi" w:cstheme="minorHAnsi"/>
          <w:color w:val="000000"/>
          <w:kern w:val="0"/>
          <w:lang w:val="en-US" w:eastAsia="en-US" w:bidi="ar-SA"/>
        </w:rPr>
        <w:t>s</w:t>
      </w:r>
      <w:r w:rsidRPr="007D16B5">
        <w:rPr>
          <w:rFonts w:asciiTheme="minorHAnsi" w:eastAsia="Times New Roman" w:hAnsiTheme="minorHAnsi" w:cstheme="minorHAnsi"/>
          <w:color w:val="000000"/>
          <w:kern w:val="0"/>
          <w:lang w:val="en-US" w:eastAsia="en-US" w:bidi="ar-SA"/>
        </w:rPr>
        <w:t xml:space="preserve"> of the service provided, the </w:t>
      </w:r>
      <w:r w:rsidR="00EF608B">
        <w:rPr>
          <w:rFonts w:asciiTheme="minorHAnsi" w:eastAsia="Times New Roman" w:hAnsiTheme="minorHAnsi" w:cstheme="minorHAnsi"/>
          <w:color w:val="000000"/>
          <w:kern w:val="0"/>
          <w:lang w:val="en-US" w:eastAsia="en-US" w:bidi="ar-SA"/>
        </w:rPr>
        <w:t xml:space="preserve">necessity of the </w:t>
      </w:r>
      <w:r w:rsidRPr="007D16B5">
        <w:rPr>
          <w:rFonts w:asciiTheme="minorHAnsi" w:eastAsia="Times New Roman" w:hAnsiTheme="minorHAnsi" w:cstheme="minorHAnsi"/>
          <w:color w:val="000000"/>
          <w:kern w:val="0"/>
          <w:lang w:val="en-US" w:eastAsia="en-US" w:bidi="ar-SA"/>
        </w:rPr>
        <w:t>processing activity, the technical and organisational measures</w:t>
      </w:r>
      <w:r w:rsidR="00EF608B">
        <w:rPr>
          <w:rFonts w:asciiTheme="minorHAnsi" w:eastAsia="Times New Roman" w:hAnsiTheme="minorHAnsi" w:cstheme="minorHAnsi"/>
          <w:color w:val="000000"/>
          <w:kern w:val="0"/>
          <w:lang w:val="en-US" w:eastAsia="en-US" w:bidi="ar-SA"/>
        </w:rPr>
        <w:t xml:space="preserve"> in place</w:t>
      </w:r>
      <w:r w:rsidRPr="007D16B5">
        <w:rPr>
          <w:rFonts w:asciiTheme="minorHAnsi" w:eastAsia="Times New Roman" w:hAnsiTheme="minorHAnsi" w:cstheme="minorHAnsi"/>
          <w:color w:val="000000"/>
          <w:kern w:val="0"/>
          <w:lang w:val="en-US" w:eastAsia="en-US" w:bidi="ar-SA"/>
        </w:rPr>
        <w:t xml:space="preserve"> and compliance with the </w:t>
      </w:r>
      <w:r w:rsidR="000F4D74">
        <w:rPr>
          <w:rFonts w:asciiTheme="minorHAnsi" w:eastAsia="Times New Roman" w:hAnsiTheme="minorHAnsi" w:cstheme="minorHAnsi"/>
          <w:color w:val="000000"/>
          <w:kern w:val="0"/>
          <w:lang w:val="en-US" w:eastAsia="en-US" w:bidi="ar-SA"/>
        </w:rPr>
        <w:t xml:space="preserve">UK </w:t>
      </w:r>
      <w:r w:rsidRPr="007D16B5">
        <w:rPr>
          <w:rFonts w:asciiTheme="minorHAnsi" w:eastAsia="Times New Roman" w:hAnsiTheme="minorHAnsi" w:cstheme="minorHAnsi"/>
          <w:color w:val="000000"/>
          <w:kern w:val="0"/>
          <w:lang w:val="en-US" w:eastAsia="en-US" w:bidi="ar-SA"/>
        </w:rPr>
        <w:t>GDPR.</w:t>
      </w:r>
    </w:p>
    <w:p w14:paraId="7F374CED" w14:textId="77777777" w:rsidR="00482592" w:rsidRPr="007D16B5" w:rsidRDefault="00482592" w:rsidP="00482592">
      <w:pPr>
        <w:pStyle w:val="ListParagraph"/>
        <w:widowControl/>
        <w:numPr>
          <w:ilvl w:val="0"/>
          <w:numId w:val="10"/>
        </w:numPr>
        <w:suppressAutoHyphens w:val="0"/>
        <w:autoSpaceDE w:val="0"/>
        <w:autoSpaceDN w:val="0"/>
        <w:adjustRightInd w:val="0"/>
        <w:spacing w:before="60" w:after="20"/>
        <w:contextualSpacing w:val="0"/>
        <w:rPr>
          <w:rFonts w:asciiTheme="minorHAnsi" w:eastAsia="Times New Roman" w:hAnsiTheme="minorHAnsi" w:cstheme="minorHAnsi"/>
          <w:b/>
          <w:color w:val="000000"/>
          <w:kern w:val="0"/>
          <w:lang w:val="en-US" w:eastAsia="en-US" w:bidi="ar-SA"/>
        </w:rPr>
      </w:pPr>
      <w:r w:rsidRPr="00482592">
        <w:rPr>
          <w:rFonts w:asciiTheme="minorHAnsi" w:eastAsia="Times New Roman" w:hAnsiTheme="minorHAnsi" w:cstheme="minorHAnsi"/>
          <w:b/>
          <w:i/>
          <w:color w:val="000000"/>
          <w:kern w:val="0"/>
          <w:lang w:val="en-US" w:eastAsia="en-US" w:bidi="ar-SA"/>
        </w:rPr>
        <w:t>Special Categories Data</w:t>
      </w:r>
      <w:r w:rsidRPr="00482592">
        <w:rPr>
          <w:rFonts w:asciiTheme="minorHAnsi" w:eastAsia="Times New Roman" w:hAnsiTheme="minorHAnsi" w:cstheme="minorHAnsi"/>
          <w:b/>
          <w:color w:val="000000"/>
          <w:kern w:val="0"/>
          <w:lang w:val="en-US" w:eastAsia="en-US" w:bidi="ar-SA"/>
        </w:rPr>
        <w:t xml:space="preserve"> - </w:t>
      </w:r>
      <w:r w:rsidRPr="00482592">
        <w:rPr>
          <w:rFonts w:asciiTheme="minorHAnsi" w:eastAsia="Times New Roman" w:hAnsiTheme="minorHAnsi" w:cstheme="minorHAnsi"/>
          <w:color w:val="000000"/>
          <w:kern w:val="0"/>
          <w:lang w:val="en-US" w:eastAsia="en-US" w:bidi="ar-SA"/>
        </w:rPr>
        <w:t xml:space="preserve">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w:t>
      </w:r>
      <w:r w:rsidR="004732A8">
        <w:rPr>
          <w:rFonts w:asciiTheme="minorHAnsi" w:eastAsia="Times New Roman" w:hAnsiTheme="minorHAnsi" w:cstheme="minorHAnsi"/>
          <w:color w:val="000000"/>
          <w:kern w:val="0"/>
          <w:lang w:val="en-US" w:eastAsia="en-US" w:bidi="ar-SA"/>
        </w:rPr>
        <w:t xml:space="preserve">Act 2018 </w:t>
      </w:r>
      <w:r w:rsidRPr="00482592">
        <w:rPr>
          <w:rFonts w:asciiTheme="minorHAnsi" w:eastAsia="Times New Roman" w:hAnsiTheme="minorHAnsi" w:cstheme="minorHAnsi"/>
          <w:color w:val="000000"/>
          <w:kern w:val="0"/>
          <w:lang w:val="en-US" w:eastAsia="en-US" w:bidi="ar-SA"/>
        </w:rPr>
        <w:t>Schedule 1 condition. Where we rely on consent for processing, this is explicit and is verified by a signature, with the right to modify or remove consent being clearly signposted.</w:t>
      </w:r>
    </w:p>
    <w:p w14:paraId="078F246D"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97514AF" w14:textId="77777777" w:rsidR="003371F2" w:rsidRPr="003A28BB" w:rsidRDefault="002C7F1D"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Data Subject</w:t>
      </w:r>
      <w:r w:rsidR="003371F2" w:rsidRPr="003A28BB">
        <w:rPr>
          <w:rFonts w:asciiTheme="minorHAnsi" w:eastAsia="Times New Roman" w:hAnsiTheme="minorHAnsi" w:cstheme="minorHAnsi"/>
          <w:b/>
          <w:color w:val="000000"/>
          <w:kern w:val="0"/>
          <w:sz w:val="26"/>
          <w:szCs w:val="26"/>
          <w:u w:val="single"/>
          <w:lang w:val="en-US" w:eastAsia="en-US" w:bidi="ar-SA"/>
        </w:rPr>
        <w:t xml:space="preserve"> </w:t>
      </w:r>
      <w:r w:rsidR="003A28BB" w:rsidRPr="003A28BB">
        <w:rPr>
          <w:rFonts w:asciiTheme="minorHAnsi" w:eastAsia="Times New Roman" w:hAnsiTheme="minorHAnsi" w:cstheme="minorHAnsi"/>
          <w:b/>
          <w:color w:val="000000"/>
          <w:kern w:val="0"/>
          <w:sz w:val="26"/>
          <w:szCs w:val="26"/>
          <w:u w:val="single"/>
          <w:lang w:val="en-US" w:eastAsia="en-US" w:bidi="ar-SA"/>
        </w:rPr>
        <w:t>R</w:t>
      </w:r>
      <w:r w:rsidR="003371F2" w:rsidRPr="003A28BB">
        <w:rPr>
          <w:rFonts w:asciiTheme="minorHAnsi" w:eastAsia="Times New Roman" w:hAnsiTheme="minorHAnsi" w:cstheme="minorHAnsi"/>
          <w:b/>
          <w:color w:val="000000"/>
          <w:kern w:val="0"/>
          <w:sz w:val="26"/>
          <w:szCs w:val="26"/>
          <w:u w:val="single"/>
          <w:lang w:val="en-US" w:eastAsia="en-US" w:bidi="ar-SA"/>
        </w:rPr>
        <w:t>ights</w:t>
      </w:r>
    </w:p>
    <w:p w14:paraId="3BA7420F" w14:textId="77777777" w:rsidR="003A28BB" w:rsidRPr="003A28BB" w:rsidRDefault="002C7F1D"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In addition to the policies and procedures mentioned above that ensure individuals can enforce their data protection rights, we provide easy to access information via </w:t>
      </w:r>
      <w:r w:rsidRPr="00C73580">
        <w:rPr>
          <w:rFonts w:asciiTheme="minorHAnsi" w:eastAsia="Times New Roman" w:hAnsiTheme="minorHAnsi" w:cstheme="minorHAnsi"/>
          <w:b/>
          <w:color w:val="000000"/>
          <w:kern w:val="0"/>
          <w:lang w:val="en-US" w:eastAsia="en-US" w:bidi="ar-SA"/>
        </w:rPr>
        <w:t>[our website, in the office, during induction etc]</w:t>
      </w:r>
      <w:r>
        <w:rPr>
          <w:rFonts w:asciiTheme="minorHAnsi" w:eastAsia="Times New Roman" w:hAnsiTheme="minorHAnsi" w:cstheme="minorHAnsi"/>
          <w:color w:val="000000"/>
          <w:kern w:val="0"/>
          <w:lang w:val="en-US" w:eastAsia="en-US" w:bidi="ar-SA"/>
        </w:rPr>
        <w:t xml:space="preserve"> of an individual’s </w:t>
      </w:r>
      <w:r w:rsidR="003A28BB">
        <w:rPr>
          <w:rFonts w:asciiTheme="minorHAnsi" w:eastAsia="Times New Roman" w:hAnsiTheme="minorHAnsi" w:cstheme="minorHAnsi"/>
          <w:color w:val="000000"/>
          <w:kern w:val="0"/>
          <w:lang w:val="en-US" w:eastAsia="en-US" w:bidi="ar-SA"/>
        </w:rPr>
        <w:t xml:space="preserve">right to access any personal information that </w:t>
      </w:r>
      <w:r w:rsidR="003A28BB" w:rsidRPr="001E4528">
        <w:rPr>
          <w:rFonts w:asciiTheme="minorHAnsi" w:eastAsia="Times New Roman" w:hAnsiTheme="minorHAnsi" w:cstheme="minorHAnsi"/>
          <w:b/>
          <w:color w:val="000000"/>
          <w:kern w:val="0"/>
          <w:lang w:val="en-US" w:eastAsia="en-US" w:bidi="ar-SA"/>
        </w:rPr>
        <w:t xml:space="preserve">[Insert </w:t>
      </w:r>
      <w:r w:rsidR="005F7CAA">
        <w:rPr>
          <w:rFonts w:asciiTheme="minorHAnsi" w:eastAsia="Times New Roman" w:hAnsiTheme="minorHAnsi" w:cstheme="minorHAnsi"/>
          <w:b/>
          <w:color w:val="000000"/>
          <w:lang w:val="en-US" w:eastAsia="en-US"/>
        </w:rPr>
        <w:t>Organisation</w:t>
      </w:r>
      <w:r w:rsidR="003A28BB" w:rsidRPr="001E4528">
        <w:rPr>
          <w:rFonts w:asciiTheme="minorHAnsi" w:eastAsia="Times New Roman" w:hAnsiTheme="minorHAnsi" w:cstheme="minorHAnsi"/>
          <w:b/>
          <w:color w:val="000000"/>
          <w:kern w:val="0"/>
          <w:lang w:val="en-US" w:eastAsia="en-US" w:bidi="ar-SA"/>
        </w:rPr>
        <w:t xml:space="preserve"> Name]</w:t>
      </w:r>
      <w:r w:rsidR="003A28BB">
        <w:rPr>
          <w:rFonts w:asciiTheme="minorHAnsi" w:eastAsia="Times New Roman" w:hAnsiTheme="minorHAnsi" w:cstheme="minorHAnsi"/>
          <w:color w:val="000000"/>
          <w:kern w:val="0"/>
          <w:lang w:val="en-US" w:eastAsia="en-US" w:bidi="ar-SA"/>
        </w:rPr>
        <w:t xml:space="preserve"> processes about </w:t>
      </w:r>
      <w:r>
        <w:rPr>
          <w:rFonts w:asciiTheme="minorHAnsi" w:eastAsia="Times New Roman" w:hAnsiTheme="minorHAnsi" w:cstheme="minorHAnsi"/>
          <w:color w:val="000000"/>
          <w:kern w:val="0"/>
          <w:lang w:val="en-US" w:eastAsia="en-US" w:bidi="ar-SA"/>
        </w:rPr>
        <w:t>them</w:t>
      </w:r>
      <w:r w:rsidR="003A28BB">
        <w:rPr>
          <w:rFonts w:asciiTheme="minorHAnsi" w:eastAsia="Times New Roman" w:hAnsiTheme="minorHAnsi" w:cstheme="minorHAnsi"/>
          <w:color w:val="000000"/>
          <w:kern w:val="0"/>
          <w:lang w:val="en-US" w:eastAsia="en-US" w:bidi="ar-SA"/>
        </w:rPr>
        <w:t xml:space="preserve"> and </w:t>
      </w:r>
      <w:r w:rsidR="003A28BB"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003A28BB" w:rsidRPr="003A28BB">
        <w:rPr>
          <w:rFonts w:asciiTheme="minorHAnsi" w:eastAsia="Times New Roman" w:hAnsiTheme="minorHAnsi" w:cstheme="minorHAnsi"/>
          <w:color w:val="000000"/>
          <w:kern w:val="0"/>
          <w:lang w:val="en-US" w:eastAsia="en-US" w:bidi="ar-SA"/>
        </w:rPr>
        <w:t>: -</w:t>
      </w:r>
    </w:p>
    <w:p w14:paraId="1A9E140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 xml:space="preserve">What personal data we hold about </w:t>
      </w:r>
      <w:r w:rsidR="002C7F1D">
        <w:rPr>
          <w:rFonts w:asciiTheme="minorHAnsi" w:eastAsia="Times New Roman" w:hAnsiTheme="minorHAnsi" w:cstheme="minorHAnsi"/>
          <w:color w:val="000000"/>
          <w:kern w:val="0"/>
          <w:lang w:val="en-US" w:eastAsia="en-US" w:bidi="ar-SA"/>
        </w:rPr>
        <w:t>them</w:t>
      </w:r>
    </w:p>
    <w:p w14:paraId="3D738E43"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152576E3"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594E8E12"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35AD3DCE"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5228C593" w14:textId="77777777" w:rsid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did not collect the data directly </w:t>
      </w:r>
      <w:r w:rsidR="002C7F1D">
        <w:rPr>
          <w:rFonts w:asciiTheme="minorHAnsi" w:eastAsia="Times New Roman" w:hAnsiTheme="minorHAnsi" w:cstheme="minorHAnsi"/>
          <w:color w:val="000000"/>
          <w:kern w:val="0"/>
          <w:lang w:val="en-US" w:eastAsia="en-US" w:bidi="ar-SA"/>
        </w:rPr>
        <w:t>from them</w:t>
      </w:r>
      <w:r>
        <w:rPr>
          <w:rFonts w:asciiTheme="minorHAnsi" w:eastAsia="Times New Roman" w:hAnsiTheme="minorHAnsi" w:cstheme="minorHAnsi"/>
          <w:color w:val="000000"/>
          <w:kern w:val="0"/>
          <w:lang w:val="en-US" w:eastAsia="en-US" w:bidi="ar-SA"/>
        </w:rPr>
        <w:t>, information about the source</w:t>
      </w:r>
    </w:p>
    <w:p w14:paraId="01308C05" w14:textId="77777777" w:rsidR="00F4551A" w:rsidRDefault="002C7F1D" w:rsidP="002A4D6C">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2C7F1D">
        <w:rPr>
          <w:rFonts w:asciiTheme="minorHAnsi" w:eastAsia="Times New Roman" w:hAnsiTheme="minorHAnsi" w:cstheme="minorHAnsi"/>
          <w:color w:val="000000"/>
          <w:kern w:val="0"/>
          <w:lang w:val="en-US" w:eastAsia="en-US" w:bidi="ar-SA"/>
        </w:rPr>
        <w:t xml:space="preserve">The right to have </w:t>
      </w:r>
      <w:r w:rsidR="00F31D82" w:rsidRPr="002C7F1D">
        <w:rPr>
          <w:rFonts w:asciiTheme="minorHAnsi" w:eastAsia="Times New Roman" w:hAnsiTheme="minorHAnsi" w:cstheme="minorHAnsi"/>
          <w:color w:val="000000"/>
          <w:kern w:val="0"/>
          <w:lang w:val="en-US" w:eastAsia="en-US" w:bidi="ar-SA"/>
        </w:rPr>
        <w:t xml:space="preserve">incomplete or inaccurate data about </w:t>
      </w:r>
      <w:r>
        <w:rPr>
          <w:rFonts w:asciiTheme="minorHAnsi" w:eastAsia="Times New Roman" w:hAnsiTheme="minorHAnsi" w:cstheme="minorHAnsi"/>
          <w:color w:val="000000"/>
          <w:kern w:val="0"/>
          <w:lang w:val="en-US" w:eastAsia="en-US" w:bidi="ar-SA"/>
        </w:rPr>
        <w:t xml:space="preserve">them </w:t>
      </w:r>
      <w:r w:rsidR="00F31D82" w:rsidRPr="002C7F1D">
        <w:rPr>
          <w:rFonts w:asciiTheme="minorHAnsi" w:eastAsia="Times New Roman" w:hAnsiTheme="minorHAnsi" w:cstheme="minorHAnsi"/>
          <w:color w:val="000000"/>
          <w:kern w:val="0"/>
          <w:lang w:val="en-US" w:eastAsia="en-US" w:bidi="ar-SA"/>
        </w:rPr>
        <w:t>correct</w:t>
      </w:r>
      <w:r>
        <w:rPr>
          <w:rFonts w:asciiTheme="minorHAnsi" w:eastAsia="Times New Roman" w:hAnsiTheme="minorHAnsi" w:cstheme="minorHAnsi"/>
          <w:color w:val="000000"/>
          <w:kern w:val="0"/>
          <w:lang w:val="en-US" w:eastAsia="en-US" w:bidi="ar-SA"/>
        </w:rPr>
        <w:t xml:space="preserve">ed </w:t>
      </w:r>
      <w:r w:rsidR="00F31D82" w:rsidRPr="002C7F1D">
        <w:rPr>
          <w:rFonts w:asciiTheme="minorHAnsi" w:eastAsia="Times New Roman" w:hAnsiTheme="minorHAnsi" w:cstheme="minorHAnsi"/>
          <w:color w:val="000000"/>
          <w:kern w:val="0"/>
          <w:lang w:val="en-US" w:eastAsia="en-US" w:bidi="ar-SA"/>
        </w:rPr>
        <w:t>or complete</w:t>
      </w:r>
      <w:r>
        <w:rPr>
          <w:rFonts w:asciiTheme="minorHAnsi" w:eastAsia="Times New Roman" w:hAnsiTheme="minorHAnsi" w:cstheme="minorHAnsi"/>
          <w:color w:val="000000"/>
          <w:kern w:val="0"/>
          <w:lang w:val="en-US" w:eastAsia="en-US" w:bidi="ar-SA"/>
        </w:rPr>
        <w:t xml:space="preserve">d and the </w:t>
      </w:r>
      <w:r w:rsidR="00F4551A">
        <w:rPr>
          <w:rFonts w:asciiTheme="minorHAnsi" w:eastAsia="Times New Roman" w:hAnsiTheme="minorHAnsi" w:cstheme="minorHAnsi"/>
          <w:color w:val="000000"/>
          <w:kern w:val="0"/>
          <w:lang w:val="en-US" w:eastAsia="en-US" w:bidi="ar-SA"/>
        </w:rPr>
        <w:t>process for requesting this</w:t>
      </w:r>
    </w:p>
    <w:p w14:paraId="3E7859B5" w14:textId="77777777" w:rsidR="003A28BB"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4551A">
        <w:rPr>
          <w:rFonts w:asciiTheme="minorHAnsi" w:eastAsia="Times New Roman" w:hAnsiTheme="minorHAnsi" w:cstheme="minorHAnsi"/>
          <w:color w:val="000000"/>
          <w:kern w:val="0"/>
          <w:lang w:val="en-US" w:eastAsia="en-US" w:bidi="ar-SA"/>
        </w:rPr>
        <w:t xml:space="preserve">The right </w:t>
      </w:r>
      <w:r w:rsidR="003A28BB" w:rsidRPr="00F4551A">
        <w:rPr>
          <w:rFonts w:asciiTheme="minorHAnsi" w:eastAsia="Times New Roman" w:hAnsiTheme="minorHAnsi" w:cstheme="minorHAnsi"/>
          <w:color w:val="000000"/>
          <w:kern w:val="0"/>
          <w:lang w:val="en-US" w:eastAsia="en-US" w:bidi="ar-SA"/>
        </w:rPr>
        <w:t>to request erasure of personal data</w:t>
      </w:r>
      <w:r>
        <w:rPr>
          <w:rFonts w:asciiTheme="minorHAnsi" w:eastAsia="Times New Roman" w:hAnsiTheme="minorHAnsi" w:cstheme="minorHAnsi"/>
          <w:color w:val="000000"/>
          <w:kern w:val="0"/>
          <w:lang w:val="en-US" w:eastAsia="en-US" w:bidi="ar-SA"/>
        </w:rPr>
        <w:t xml:space="preserve"> (</w:t>
      </w:r>
      <w:r w:rsidRPr="00F4551A">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w:t>
      </w:r>
      <w:r w:rsidR="003A28BB" w:rsidRPr="00F4551A">
        <w:rPr>
          <w:rFonts w:asciiTheme="minorHAnsi" w:eastAsia="Times New Roman" w:hAnsiTheme="minorHAnsi" w:cstheme="minorHAnsi"/>
          <w:color w:val="000000"/>
          <w:kern w:val="0"/>
          <w:lang w:val="en-US" w:eastAsia="en-US" w:bidi="ar-SA"/>
        </w:rPr>
        <w:t xml:space="preserve"> or </w:t>
      </w:r>
      <w:r w:rsidR="00F31D82" w:rsidRPr="00F4551A">
        <w:rPr>
          <w:rFonts w:asciiTheme="minorHAnsi" w:eastAsia="Times New Roman" w:hAnsiTheme="minorHAnsi" w:cstheme="minorHAnsi"/>
          <w:color w:val="000000"/>
          <w:kern w:val="0"/>
          <w:lang w:val="en-US" w:eastAsia="en-US" w:bidi="ar-SA"/>
        </w:rPr>
        <w:t xml:space="preserve">to </w:t>
      </w:r>
      <w:r w:rsidR="003A28BB" w:rsidRPr="00F4551A">
        <w:rPr>
          <w:rFonts w:asciiTheme="minorHAnsi" w:eastAsia="Times New Roman" w:hAnsiTheme="minorHAnsi" w:cstheme="minorHAnsi"/>
          <w:color w:val="000000"/>
          <w:kern w:val="0"/>
          <w:lang w:val="en-US" w:eastAsia="en-US" w:bidi="ar-SA"/>
        </w:rPr>
        <w:t>restrict</w:t>
      </w:r>
      <w:r w:rsidR="00F31D82" w:rsidRPr="00F4551A">
        <w:rPr>
          <w:rFonts w:asciiTheme="minorHAnsi" w:eastAsia="Times New Roman" w:hAnsiTheme="minorHAnsi" w:cstheme="minorHAnsi"/>
          <w:color w:val="000000"/>
          <w:kern w:val="0"/>
          <w:lang w:val="en-US" w:eastAsia="en-US" w:bidi="ar-SA"/>
        </w:rPr>
        <w:t xml:space="preserve"> </w:t>
      </w:r>
      <w:r w:rsidR="003A28BB" w:rsidRPr="00F4551A">
        <w:rPr>
          <w:rFonts w:asciiTheme="minorHAnsi" w:eastAsia="Times New Roman" w:hAnsiTheme="minorHAnsi" w:cstheme="minorHAnsi"/>
          <w:color w:val="000000"/>
          <w:kern w:val="0"/>
          <w:lang w:val="en-US" w:eastAsia="en-US" w:bidi="ar-SA"/>
        </w:rPr>
        <w:t>processing</w:t>
      </w:r>
      <w:r w:rsidR="00F31D82" w:rsidRPr="00F4551A">
        <w:rPr>
          <w:rFonts w:asciiTheme="minorHAnsi" w:eastAsia="Times New Roman" w:hAnsiTheme="minorHAnsi" w:cstheme="minorHAnsi"/>
          <w:color w:val="000000"/>
          <w:kern w:val="0"/>
          <w:lang w:val="en-US" w:eastAsia="en-US" w:bidi="ar-SA"/>
        </w:rPr>
        <w:t xml:space="preserve"> in accordance with data protection law</w:t>
      </w:r>
      <w:r w:rsidR="007548D8" w:rsidRPr="00F4551A">
        <w:rPr>
          <w:rFonts w:asciiTheme="minorHAnsi" w:eastAsia="Times New Roman" w:hAnsiTheme="minorHAnsi" w:cstheme="minorHAnsi"/>
          <w:color w:val="000000"/>
          <w:kern w:val="0"/>
          <w:lang w:val="en-US" w:eastAsia="en-US" w:bidi="ar-SA"/>
        </w:rPr>
        <w:t>s</w:t>
      </w:r>
      <w:r w:rsidR="00F31D82" w:rsidRPr="00F4551A">
        <w:rPr>
          <w:rFonts w:asciiTheme="minorHAnsi" w:eastAsia="Times New Roman" w:hAnsiTheme="minorHAnsi" w:cstheme="minorHAnsi"/>
          <w:color w:val="000000"/>
          <w:kern w:val="0"/>
          <w:lang w:val="en-US" w:eastAsia="en-US" w:bidi="ar-SA"/>
        </w:rPr>
        <w:t>, as well as to object to any direct marketing from us and to be informed about any a</w:t>
      </w:r>
      <w:r w:rsidR="003A28BB" w:rsidRPr="00F4551A">
        <w:rPr>
          <w:rFonts w:asciiTheme="minorHAnsi" w:eastAsia="Times New Roman" w:hAnsiTheme="minorHAnsi" w:cstheme="minorHAnsi"/>
          <w:color w:val="000000"/>
          <w:kern w:val="0"/>
          <w:lang w:val="en-US" w:eastAsia="en-US" w:bidi="ar-SA"/>
        </w:rPr>
        <w:t>utomated decision-making</w:t>
      </w:r>
      <w:r w:rsidR="00F31D82" w:rsidRPr="00F4551A">
        <w:rPr>
          <w:rFonts w:asciiTheme="minorHAnsi" w:eastAsia="Times New Roman" w:hAnsiTheme="minorHAnsi" w:cstheme="minorHAnsi"/>
          <w:color w:val="000000"/>
          <w:kern w:val="0"/>
          <w:lang w:val="en-US" w:eastAsia="en-US" w:bidi="ar-SA"/>
        </w:rPr>
        <w:t xml:space="preserve"> that we use</w:t>
      </w:r>
    </w:p>
    <w:p w14:paraId="2A164FF2" w14:textId="71DD00B6" w:rsidR="00F4551A"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The right to lodge a complaint or seek judicial remedy and who to contact in such instances</w:t>
      </w:r>
    </w:p>
    <w:p w14:paraId="46714B90" w14:textId="77777777" w:rsidR="00F06D8A" w:rsidRPr="00F4551A" w:rsidRDefault="00F06D8A" w:rsidP="00F06D8A">
      <w:pPr>
        <w:pStyle w:val="ListParagraph"/>
        <w:widowControl/>
        <w:suppressAutoHyphens w:val="0"/>
        <w:autoSpaceDE w:val="0"/>
        <w:autoSpaceDN w:val="0"/>
        <w:adjustRightInd w:val="0"/>
        <w:spacing w:before="60"/>
        <w:ind w:left="714"/>
        <w:contextualSpacing w:val="0"/>
        <w:rPr>
          <w:rFonts w:asciiTheme="minorHAnsi" w:eastAsia="Times New Roman" w:hAnsiTheme="minorHAnsi" w:cstheme="minorHAnsi"/>
          <w:color w:val="000000"/>
          <w:kern w:val="0"/>
          <w:lang w:val="en-US" w:eastAsia="en-US" w:bidi="ar-SA"/>
        </w:rPr>
      </w:pPr>
    </w:p>
    <w:p w14:paraId="3505B807"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771B877" w14:textId="77777777" w:rsidR="00C73580" w:rsidRDefault="00C73580"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Information Security &amp; Technical and Organisational Measures</w:t>
      </w:r>
    </w:p>
    <w:p w14:paraId="20BE717E" w14:textId="04B03000" w:rsidR="00FD1F5C" w:rsidRPr="00FD1F5C" w:rsidRDefault="00FD1F5C" w:rsidP="00FD1F5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1E4528">
        <w:rPr>
          <w:rFonts w:asciiTheme="minorHAnsi" w:eastAsia="Times New Roman" w:hAnsiTheme="minorHAnsi" w:cstheme="minorHAnsi"/>
          <w:b/>
          <w:color w:val="000000"/>
          <w:kern w:val="0"/>
          <w:lang w:val="en-US" w:eastAsia="en-US" w:bidi="ar-SA"/>
        </w:rPr>
        <w:t>[Insert Organisation Name</w:t>
      </w:r>
      <w:r w:rsidRPr="001A01BA">
        <w:rPr>
          <w:rFonts w:asciiTheme="minorHAnsi" w:eastAsia="Times New Roman" w:hAnsiTheme="minorHAnsi" w:cstheme="minorHAnsi"/>
          <w:b/>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take </w:t>
      </w:r>
      <w:r w:rsidR="00C7358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 xml:space="preserve">privacy </w:t>
      </w:r>
      <w:r w:rsidR="00C73580">
        <w:rPr>
          <w:rFonts w:asciiTheme="minorHAnsi" w:eastAsia="Times New Roman" w:hAnsiTheme="minorHAnsi" w:cstheme="minorHAnsi"/>
          <w:color w:val="000000"/>
          <w:kern w:val="0"/>
          <w:lang w:val="en-US" w:eastAsia="en-US" w:bidi="ar-SA"/>
        </w:rPr>
        <w:t>and security of individuals</w:t>
      </w:r>
      <w:r w:rsidR="00EF608B">
        <w:rPr>
          <w:rFonts w:asciiTheme="minorHAnsi" w:eastAsia="Times New Roman" w:hAnsiTheme="minorHAnsi" w:cstheme="minorHAnsi"/>
          <w:color w:val="000000"/>
          <w:kern w:val="0"/>
          <w:lang w:val="en-US" w:eastAsia="en-US" w:bidi="ar-SA"/>
        </w:rPr>
        <w:t xml:space="preserve"> and personal information</w:t>
      </w:r>
      <w:r w:rsidR="00C73580">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seriously and </w:t>
      </w:r>
      <w:r w:rsidR="00C73580">
        <w:rPr>
          <w:rFonts w:asciiTheme="minorHAnsi" w:eastAsia="Times New Roman" w:hAnsiTheme="minorHAnsi" w:cstheme="minorHAnsi"/>
          <w:color w:val="000000"/>
          <w:kern w:val="0"/>
          <w:lang w:val="en-US" w:eastAsia="en-US" w:bidi="ar-SA"/>
        </w:rPr>
        <w:t>tak</w:t>
      </w:r>
      <w:r w:rsidR="00C07385">
        <w:rPr>
          <w:rFonts w:asciiTheme="minorHAnsi" w:eastAsia="Times New Roman" w:hAnsiTheme="minorHAnsi" w:cstheme="minorHAnsi"/>
          <w:color w:val="000000"/>
          <w:kern w:val="0"/>
          <w:lang w:val="en-US" w:eastAsia="en-US" w:bidi="ar-SA"/>
        </w:rPr>
        <w:t>e</w:t>
      </w:r>
      <w:r w:rsidR="00C73580">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every reasonable measure and precaution to protect and secure</w:t>
      </w:r>
      <w:r w:rsidR="00C73580">
        <w:rPr>
          <w:rFonts w:asciiTheme="minorHAnsi" w:eastAsia="Times New Roman" w:hAnsiTheme="minorHAnsi" w:cstheme="minorHAnsi"/>
          <w:color w:val="000000"/>
          <w:kern w:val="0"/>
          <w:lang w:val="en-US" w:eastAsia="en-US" w:bidi="ar-SA"/>
        </w:rPr>
        <w:t xml:space="preserve"> the </w:t>
      </w:r>
      <w:r>
        <w:rPr>
          <w:rFonts w:asciiTheme="minorHAnsi" w:eastAsia="Times New Roman" w:hAnsiTheme="minorHAnsi" w:cstheme="minorHAnsi"/>
          <w:color w:val="000000"/>
          <w:kern w:val="0"/>
          <w:lang w:val="en-US" w:eastAsia="en-US" w:bidi="ar-SA"/>
        </w:rPr>
        <w:t>personal data</w:t>
      </w:r>
      <w:r w:rsidR="00C73580">
        <w:rPr>
          <w:rFonts w:asciiTheme="minorHAnsi" w:eastAsia="Times New Roman" w:hAnsiTheme="minorHAnsi" w:cstheme="minorHAnsi"/>
          <w:color w:val="000000"/>
          <w:kern w:val="0"/>
          <w:lang w:val="en-US" w:eastAsia="en-US" w:bidi="ar-SA"/>
        </w:rPr>
        <w:t xml:space="preserve"> that we process</w:t>
      </w:r>
      <w:r>
        <w:rPr>
          <w:rFonts w:asciiTheme="minorHAnsi" w:eastAsia="Times New Roman" w:hAnsiTheme="minorHAnsi" w:cstheme="minorHAnsi"/>
          <w:color w:val="000000"/>
          <w:kern w:val="0"/>
          <w:lang w:val="en-US" w:eastAsia="en-US" w:bidi="ar-SA"/>
        </w:rPr>
        <w:t xml:space="preserve">. </w:t>
      </w:r>
      <w:r w:rsidRPr="00FD1F5C">
        <w:rPr>
          <w:rFonts w:asciiTheme="minorHAnsi" w:eastAsia="Times New Roman" w:hAnsiTheme="minorHAnsi" w:cstheme="minorHAnsi"/>
          <w:color w:val="000000"/>
          <w:kern w:val="0"/>
          <w:lang w:val="en-US" w:eastAsia="en-US" w:bidi="ar-SA"/>
        </w:rPr>
        <w:t xml:space="preserve">We </w:t>
      </w:r>
      <w:r w:rsidR="00C73580">
        <w:rPr>
          <w:rFonts w:asciiTheme="minorHAnsi" w:eastAsia="Times New Roman" w:hAnsiTheme="minorHAnsi" w:cstheme="minorHAnsi"/>
          <w:color w:val="000000"/>
          <w:kern w:val="0"/>
          <w:lang w:val="en-US" w:eastAsia="en-US" w:bidi="ar-SA"/>
        </w:rPr>
        <w:t xml:space="preserve">have </w:t>
      </w:r>
      <w:r w:rsidR="00C07385">
        <w:rPr>
          <w:rFonts w:asciiTheme="minorHAnsi" w:eastAsia="Times New Roman" w:hAnsiTheme="minorHAnsi" w:cstheme="minorHAnsi"/>
          <w:color w:val="000000"/>
          <w:kern w:val="0"/>
          <w:lang w:val="en-US" w:eastAsia="en-US" w:bidi="ar-SA"/>
        </w:rPr>
        <w:t>robust</w:t>
      </w:r>
      <w:r w:rsidR="00C73580">
        <w:rPr>
          <w:rFonts w:asciiTheme="minorHAnsi" w:eastAsia="Times New Roman" w:hAnsiTheme="minorHAnsi" w:cstheme="minorHAnsi"/>
          <w:color w:val="000000"/>
          <w:kern w:val="0"/>
          <w:lang w:val="en-US" w:eastAsia="en-US" w:bidi="ar-SA"/>
        </w:rPr>
        <w:t xml:space="preserve"> information security policies and procedures in place to </w:t>
      </w:r>
      <w:r w:rsidRPr="00FD1F5C">
        <w:rPr>
          <w:rFonts w:asciiTheme="minorHAnsi" w:eastAsia="Times New Roman" w:hAnsiTheme="minorHAnsi" w:cstheme="minorHAnsi"/>
          <w:color w:val="000000"/>
          <w:kern w:val="0"/>
          <w:lang w:val="en-US" w:eastAsia="en-US" w:bidi="ar-SA"/>
        </w:rPr>
        <w:t xml:space="preserve">protect </w:t>
      </w:r>
      <w:r w:rsidR="00C73580">
        <w:rPr>
          <w:rFonts w:asciiTheme="minorHAnsi" w:eastAsia="Times New Roman" w:hAnsiTheme="minorHAnsi" w:cstheme="minorHAnsi"/>
          <w:color w:val="000000"/>
          <w:kern w:val="0"/>
          <w:lang w:val="en-US" w:eastAsia="en-US" w:bidi="ar-SA"/>
        </w:rPr>
        <w:t xml:space="preserve">personal </w:t>
      </w:r>
      <w:r>
        <w:rPr>
          <w:rFonts w:asciiTheme="minorHAnsi" w:eastAsia="Times New Roman" w:hAnsiTheme="minorHAnsi" w:cstheme="minorHAnsi"/>
          <w:color w:val="000000"/>
          <w:kern w:val="0"/>
          <w:lang w:val="en-US" w:eastAsia="en-US" w:bidi="ar-SA"/>
        </w:rPr>
        <w:t xml:space="preserve">information from </w:t>
      </w:r>
      <w:r w:rsidRPr="00FD1F5C">
        <w:rPr>
          <w:rFonts w:asciiTheme="minorHAnsi" w:eastAsia="Times New Roman" w:hAnsiTheme="minorHAnsi" w:cstheme="minorHAnsi"/>
          <w:color w:val="000000"/>
          <w:kern w:val="0"/>
          <w:lang w:val="en-US" w:eastAsia="en-US" w:bidi="ar-SA"/>
        </w:rPr>
        <w:t>unauthorised access</w:t>
      </w:r>
      <w:r>
        <w:rPr>
          <w:rFonts w:asciiTheme="minorHAnsi" w:eastAsia="Times New Roman" w:hAnsiTheme="minorHAnsi" w:cstheme="minorHAnsi"/>
          <w:color w:val="000000"/>
          <w:kern w:val="0"/>
          <w:lang w:val="en-US" w:eastAsia="en-US" w:bidi="ar-SA"/>
        </w:rPr>
        <w:t xml:space="preserve">, </w:t>
      </w:r>
      <w:r w:rsidRPr="00FD1F5C">
        <w:rPr>
          <w:rFonts w:asciiTheme="minorHAnsi" w:eastAsia="Times New Roman" w:hAnsiTheme="minorHAnsi" w:cstheme="minorHAnsi"/>
          <w:color w:val="000000"/>
          <w:kern w:val="0"/>
          <w:lang w:val="en-US" w:eastAsia="en-US" w:bidi="ar-SA"/>
        </w:rPr>
        <w:t>alteration, disclosure</w:t>
      </w:r>
      <w:r w:rsidR="008B691B">
        <w:rPr>
          <w:rFonts w:asciiTheme="minorHAnsi" w:eastAsia="Times New Roman" w:hAnsiTheme="minorHAnsi" w:cstheme="minorHAnsi"/>
          <w:color w:val="000000"/>
          <w:kern w:val="0"/>
          <w:lang w:val="en-US" w:eastAsia="en-US" w:bidi="ar-SA"/>
        </w:rPr>
        <w:t>,</w:t>
      </w:r>
      <w:r w:rsidRPr="00FD1F5C">
        <w:rPr>
          <w:rFonts w:asciiTheme="minorHAnsi" w:eastAsia="Times New Roman" w:hAnsiTheme="minorHAnsi" w:cstheme="minorHAnsi"/>
          <w:color w:val="000000"/>
          <w:kern w:val="0"/>
          <w:lang w:val="en-US" w:eastAsia="en-US" w:bidi="ar-SA"/>
        </w:rPr>
        <w:t xml:space="preserve"> or destruction </w:t>
      </w:r>
      <w:r>
        <w:rPr>
          <w:rFonts w:asciiTheme="minorHAnsi" w:eastAsia="Times New Roman" w:hAnsiTheme="minorHAnsi" w:cstheme="minorHAnsi"/>
          <w:color w:val="000000"/>
          <w:kern w:val="0"/>
          <w:lang w:val="en-US" w:eastAsia="en-US" w:bidi="ar-SA"/>
        </w:rPr>
        <w:t>and have several layers of security measures, including: -</w:t>
      </w:r>
    </w:p>
    <w:p w14:paraId="4514B475" w14:textId="77777777" w:rsidR="00FD1F5C" w:rsidRPr="006A054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6"/>
          <w:szCs w:val="16"/>
          <w:lang w:val="en-US" w:eastAsia="en-US" w:bidi="ar-SA"/>
        </w:rPr>
      </w:pPr>
    </w:p>
    <w:p w14:paraId="465BC37F" w14:textId="77777777" w:rsidR="003371F2" w:rsidRDefault="00FD1F5C"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FD1F5C">
        <w:rPr>
          <w:rFonts w:asciiTheme="minorHAnsi" w:eastAsia="Times New Roman" w:hAnsiTheme="minorHAnsi" w:cstheme="minorHAnsi"/>
          <w:b/>
          <w:color w:val="000000"/>
          <w:kern w:val="0"/>
          <w:lang w:val="en-US" w:eastAsia="en-US" w:bidi="ar-SA"/>
        </w:rPr>
        <w:t xml:space="preserve">[insert measures such as SSL, </w:t>
      </w:r>
      <w:r w:rsidR="000F0B9B">
        <w:rPr>
          <w:rFonts w:asciiTheme="minorHAnsi" w:eastAsia="Times New Roman" w:hAnsiTheme="minorHAnsi" w:cstheme="minorHAnsi"/>
          <w:b/>
          <w:color w:val="000000"/>
          <w:kern w:val="0"/>
          <w:lang w:val="en-US" w:eastAsia="en-US" w:bidi="ar-SA"/>
        </w:rPr>
        <w:t xml:space="preserve">access controls, password policy, </w:t>
      </w:r>
      <w:r w:rsidRPr="00FD1F5C">
        <w:rPr>
          <w:rFonts w:asciiTheme="minorHAnsi" w:eastAsia="Times New Roman" w:hAnsiTheme="minorHAnsi" w:cstheme="minorHAnsi"/>
          <w:b/>
          <w:color w:val="000000"/>
          <w:kern w:val="0"/>
          <w:lang w:val="en-US" w:eastAsia="en-US" w:bidi="ar-SA"/>
        </w:rPr>
        <w:t>encryptions, pseudonymisation, practices, restriction, IT, authentication etc]</w:t>
      </w:r>
    </w:p>
    <w:p w14:paraId="4967B48E" w14:textId="77777777" w:rsidR="00E94BAD" w:rsidRDefault="00E94BAD"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2A868820" w14:textId="6C0EADB8" w:rsidR="00482592" w:rsidRDefault="000F4D74" w:rsidP="00482592">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UK </w:t>
      </w:r>
      <w:r w:rsidR="00A51A41">
        <w:rPr>
          <w:rFonts w:asciiTheme="minorHAnsi" w:eastAsia="Times New Roman" w:hAnsiTheme="minorHAnsi" w:cstheme="minorHAnsi"/>
          <w:b/>
          <w:color w:val="000000"/>
          <w:kern w:val="0"/>
          <w:sz w:val="26"/>
          <w:szCs w:val="26"/>
          <w:u w:val="single"/>
          <w:lang w:val="en-US" w:eastAsia="en-US" w:bidi="ar-SA"/>
        </w:rPr>
        <w:t>GDPR Roles and Employees</w:t>
      </w:r>
    </w:p>
    <w:p w14:paraId="4E9D4607" w14:textId="16B1D530" w:rsidR="00512C42" w:rsidRDefault="00A51A41" w:rsidP="00A51A4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1E4528">
        <w:rPr>
          <w:rFonts w:asciiTheme="minorHAnsi" w:eastAsia="Times New Roman" w:hAnsiTheme="minorHAnsi" w:cstheme="minorHAnsi"/>
          <w:b/>
          <w:color w:val="000000"/>
          <w:kern w:val="0"/>
          <w:lang w:val="en-US" w:eastAsia="en-US" w:bidi="ar-SA"/>
        </w:rPr>
        <w:t>[Insert Organisation Name</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have designated </w:t>
      </w:r>
      <w:r w:rsidRPr="00355024">
        <w:rPr>
          <w:rFonts w:asciiTheme="minorHAnsi" w:eastAsia="Times New Roman" w:hAnsiTheme="minorHAnsi" w:cstheme="minorHAnsi"/>
          <w:b/>
          <w:color w:val="000000"/>
          <w:kern w:val="0"/>
          <w:lang w:val="en-US" w:eastAsia="en-US" w:bidi="ar-SA"/>
        </w:rPr>
        <w:t xml:space="preserve">[insert DPO/lead name] </w:t>
      </w:r>
      <w:r w:rsidRPr="00A51A41">
        <w:rPr>
          <w:rFonts w:asciiTheme="minorHAnsi" w:eastAsia="Times New Roman" w:hAnsiTheme="minorHAnsi" w:cstheme="minorHAnsi"/>
          <w:color w:val="000000"/>
          <w:kern w:val="0"/>
          <w:lang w:val="en-US" w:eastAsia="en-US" w:bidi="ar-SA"/>
        </w:rPr>
        <w:t>as our</w:t>
      </w:r>
      <w:r>
        <w:rPr>
          <w:rFonts w:asciiTheme="minorHAnsi" w:eastAsia="Times New Roman" w:hAnsiTheme="minorHAnsi" w:cstheme="minorHAnsi"/>
          <w:color w:val="000000"/>
          <w:kern w:val="0"/>
          <w:lang w:val="en-US" w:eastAsia="en-US" w:bidi="ar-SA"/>
        </w:rPr>
        <w:t xml:space="preserve"> </w:t>
      </w:r>
      <w:r w:rsidRPr="00A51A41">
        <w:rPr>
          <w:rFonts w:asciiTheme="minorHAnsi" w:eastAsia="Times New Roman" w:hAnsiTheme="minorHAnsi" w:cstheme="minorHAnsi"/>
          <w:b/>
          <w:color w:val="000000"/>
          <w:kern w:val="0"/>
          <w:lang w:val="en-US" w:eastAsia="en-US" w:bidi="ar-SA"/>
        </w:rPr>
        <w:t>[Data Protection Officer (DPO)/Appointed Person]</w:t>
      </w:r>
      <w:r w:rsidR="00F06D8A">
        <w:rPr>
          <w:rFonts w:asciiTheme="minorHAnsi" w:eastAsia="Times New Roman" w:hAnsiTheme="minorHAnsi" w:cstheme="minorHAnsi"/>
          <w:color w:val="000000"/>
          <w:kern w:val="0"/>
          <w:lang w:val="en-US" w:eastAsia="en-US" w:bidi="ar-SA"/>
        </w:rPr>
        <w:t xml:space="preserve">. </w:t>
      </w:r>
      <w:r w:rsidR="008D0E62" w:rsidRPr="001E4528">
        <w:rPr>
          <w:rFonts w:asciiTheme="minorHAnsi" w:eastAsia="Times New Roman" w:hAnsiTheme="minorHAnsi" w:cstheme="minorHAnsi"/>
          <w:b/>
          <w:color w:val="000000"/>
          <w:kern w:val="0"/>
          <w:lang w:val="en-US" w:eastAsia="en-US" w:bidi="ar-SA"/>
        </w:rPr>
        <w:t>[Insert Organisation Name</w:t>
      </w:r>
      <w:r w:rsidR="008D0E62" w:rsidRPr="001E4528">
        <w:rPr>
          <w:rFonts w:asciiTheme="minorHAnsi" w:eastAsia="Times New Roman" w:hAnsiTheme="minorHAnsi" w:cstheme="minorHAnsi"/>
          <w:color w:val="000000"/>
          <w:kern w:val="0"/>
          <w:lang w:val="en-US" w:eastAsia="en-US" w:bidi="ar-SA"/>
        </w:rPr>
        <w:t xml:space="preserve">] </w:t>
      </w:r>
      <w:r w:rsidR="008D0E62">
        <w:rPr>
          <w:rFonts w:asciiTheme="minorHAnsi" w:eastAsia="Times New Roman" w:hAnsiTheme="minorHAnsi" w:cstheme="minorHAnsi"/>
          <w:color w:val="000000"/>
          <w:kern w:val="0"/>
          <w:lang w:val="en-US" w:eastAsia="en-US" w:bidi="ar-SA"/>
        </w:rPr>
        <w:t>understands that c</w:t>
      </w:r>
      <w:r w:rsidR="008D0E62" w:rsidRPr="008D0E62">
        <w:rPr>
          <w:rFonts w:asciiTheme="minorHAnsi" w:eastAsia="Times New Roman" w:hAnsiTheme="minorHAnsi" w:cstheme="minorHAnsi"/>
          <w:color w:val="000000"/>
          <w:kern w:val="0"/>
          <w:lang w:val="en-US" w:eastAsia="en-US" w:bidi="ar-SA"/>
        </w:rPr>
        <w:t xml:space="preserve">ontinuous employee </w:t>
      </w:r>
      <w:r w:rsidR="00F06D8A">
        <w:rPr>
          <w:rFonts w:asciiTheme="minorHAnsi" w:eastAsia="Times New Roman" w:hAnsiTheme="minorHAnsi" w:cstheme="minorHAnsi"/>
          <w:color w:val="000000"/>
          <w:kern w:val="0"/>
          <w:lang w:val="en-US" w:eastAsia="en-US" w:bidi="ar-SA"/>
        </w:rPr>
        <w:t xml:space="preserve">training, </w:t>
      </w:r>
      <w:r w:rsidR="008D0E62" w:rsidRPr="008D0E62">
        <w:rPr>
          <w:rFonts w:asciiTheme="minorHAnsi" w:eastAsia="Times New Roman" w:hAnsiTheme="minorHAnsi" w:cstheme="minorHAnsi"/>
          <w:color w:val="000000"/>
          <w:kern w:val="0"/>
          <w:lang w:val="en-US" w:eastAsia="en-US" w:bidi="ar-SA"/>
        </w:rPr>
        <w:t>awareness</w:t>
      </w:r>
      <w:r w:rsidR="008D0E62">
        <w:rPr>
          <w:rFonts w:asciiTheme="minorHAnsi" w:eastAsia="Times New Roman" w:hAnsiTheme="minorHAnsi" w:cstheme="minorHAnsi"/>
          <w:color w:val="000000"/>
          <w:kern w:val="0"/>
          <w:lang w:val="en-US" w:eastAsia="en-US" w:bidi="ar-SA"/>
        </w:rPr>
        <w:t xml:space="preserve"> and understanding </w:t>
      </w:r>
      <w:r w:rsidR="008D0E62" w:rsidRPr="008D0E62">
        <w:rPr>
          <w:rFonts w:asciiTheme="minorHAnsi" w:eastAsia="Times New Roman" w:hAnsiTheme="minorHAnsi" w:cstheme="minorHAnsi"/>
          <w:color w:val="000000"/>
          <w:kern w:val="0"/>
          <w:lang w:val="en-US" w:eastAsia="en-US" w:bidi="ar-SA"/>
        </w:rPr>
        <w:t xml:space="preserve">is vital to </w:t>
      </w:r>
      <w:r w:rsidR="008D0E62">
        <w:rPr>
          <w:rFonts w:asciiTheme="minorHAnsi" w:eastAsia="Times New Roman" w:hAnsiTheme="minorHAnsi" w:cstheme="minorHAnsi"/>
          <w:color w:val="000000"/>
          <w:kern w:val="0"/>
          <w:lang w:val="en-US" w:eastAsia="en-US" w:bidi="ar-SA"/>
        </w:rPr>
        <w:t xml:space="preserve">the </w:t>
      </w:r>
      <w:r w:rsidR="008D0E62" w:rsidRPr="008D0E62">
        <w:rPr>
          <w:rFonts w:asciiTheme="minorHAnsi" w:eastAsia="Times New Roman" w:hAnsiTheme="minorHAnsi" w:cstheme="minorHAnsi"/>
          <w:color w:val="000000"/>
          <w:kern w:val="0"/>
          <w:lang w:val="en-US" w:eastAsia="en-US" w:bidi="ar-SA"/>
        </w:rPr>
        <w:t>continu</w:t>
      </w:r>
      <w:r w:rsidR="008D0E62">
        <w:rPr>
          <w:rFonts w:asciiTheme="minorHAnsi" w:eastAsia="Times New Roman" w:hAnsiTheme="minorHAnsi" w:cstheme="minorHAnsi"/>
          <w:color w:val="000000"/>
          <w:kern w:val="0"/>
          <w:lang w:val="en-US" w:eastAsia="en-US" w:bidi="ar-SA"/>
        </w:rPr>
        <w:t xml:space="preserve">ed </w:t>
      </w:r>
      <w:r w:rsidR="008D0E62" w:rsidRPr="008D0E62">
        <w:rPr>
          <w:rFonts w:asciiTheme="minorHAnsi" w:eastAsia="Times New Roman" w:hAnsiTheme="minorHAnsi" w:cstheme="minorHAnsi"/>
          <w:color w:val="000000"/>
          <w:kern w:val="0"/>
          <w:lang w:val="en-US" w:eastAsia="en-US" w:bidi="ar-SA"/>
        </w:rPr>
        <w:t xml:space="preserve">compliance </w:t>
      </w:r>
      <w:r w:rsidR="00EF608B">
        <w:rPr>
          <w:rFonts w:asciiTheme="minorHAnsi" w:eastAsia="Times New Roman" w:hAnsiTheme="minorHAnsi" w:cstheme="minorHAnsi"/>
          <w:color w:val="000000"/>
          <w:kern w:val="0"/>
          <w:lang w:val="en-US" w:eastAsia="en-US" w:bidi="ar-SA"/>
        </w:rPr>
        <w:t>of</w:t>
      </w:r>
      <w:r w:rsidR="008D0E62" w:rsidRPr="008D0E62">
        <w:rPr>
          <w:rFonts w:asciiTheme="minorHAnsi" w:eastAsia="Times New Roman" w:hAnsiTheme="minorHAnsi" w:cstheme="minorHAnsi"/>
          <w:color w:val="000000"/>
          <w:kern w:val="0"/>
          <w:lang w:val="en-US" w:eastAsia="en-US" w:bidi="ar-SA"/>
        </w:rPr>
        <w:t xml:space="preserve"> the </w:t>
      </w:r>
      <w:r w:rsidR="000F4D74">
        <w:rPr>
          <w:rFonts w:asciiTheme="minorHAnsi" w:eastAsia="Times New Roman" w:hAnsiTheme="minorHAnsi" w:cstheme="minorHAnsi"/>
          <w:color w:val="000000"/>
          <w:kern w:val="0"/>
          <w:lang w:val="en-US" w:eastAsia="en-US" w:bidi="ar-SA"/>
        </w:rPr>
        <w:t xml:space="preserve">UK </w:t>
      </w:r>
      <w:r w:rsidR="008D0E62" w:rsidRPr="008D0E62">
        <w:rPr>
          <w:rFonts w:asciiTheme="minorHAnsi" w:eastAsia="Times New Roman" w:hAnsiTheme="minorHAnsi" w:cstheme="minorHAnsi"/>
          <w:color w:val="000000"/>
          <w:kern w:val="0"/>
          <w:lang w:val="en-US" w:eastAsia="en-US" w:bidi="ar-SA"/>
        </w:rPr>
        <w:t>GDPR</w:t>
      </w:r>
      <w:r w:rsidR="000F4D74">
        <w:rPr>
          <w:rFonts w:asciiTheme="minorHAnsi" w:eastAsia="Times New Roman" w:hAnsiTheme="minorHAnsi" w:cstheme="minorHAnsi"/>
          <w:color w:val="000000"/>
          <w:kern w:val="0"/>
          <w:lang w:val="en-US" w:eastAsia="en-US" w:bidi="ar-SA"/>
        </w:rPr>
        <w:t xml:space="preserve"> </w:t>
      </w:r>
      <w:r w:rsidR="00F06D8A">
        <w:rPr>
          <w:rFonts w:asciiTheme="minorHAnsi" w:eastAsia="Times New Roman" w:hAnsiTheme="minorHAnsi" w:cstheme="minorHAnsi"/>
          <w:color w:val="000000"/>
          <w:kern w:val="0"/>
          <w:lang w:val="en-US" w:eastAsia="en-US" w:bidi="ar-SA"/>
        </w:rPr>
        <w:t xml:space="preserve">requirements. We have a dedicated and robust </w:t>
      </w:r>
      <w:r w:rsidR="00512C42">
        <w:rPr>
          <w:rFonts w:asciiTheme="minorHAnsi" w:eastAsia="Times New Roman" w:hAnsiTheme="minorHAnsi" w:cstheme="minorHAnsi"/>
          <w:color w:val="000000"/>
          <w:kern w:val="0"/>
          <w:lang w:val="en-US" w:eastAsia="en-US" w:bidi="ar-SA"/>
        </w:rPr>
        <w:t xml:space="preserve">employee training program specific to the </w:t>
      </w:r>
      <w:r w:rsidR="00B01933">
        <w:rPr>
          <w:rFonts w:asciiTheme="minorHAnsi" w:eastAsia="Times New Roman" w:hAnsiTheme="minorHAnsi" w:cstheme="minorHAnsi"/>
          <w:color w:val="000000"/>
          <w:kern w:val="0"/>
          <w:lang w:val="en-US" w:eastAsia="en-US" w:bidi="ar-SA"/>
        </w:rPr>
        <w:t xml:space="preserve">data protection regulations and law and have ongoing training with existing employees, as well as session with new starters, temporary staff and those returning from absences. </w:t>
      </w:r>
    </w:p>
    <w:p w14:paraId="029460F9" w14:textId="77777777" w:rsidR="008D0E62" w:rsidRDefault="008D0E62" w:rsidP="00A51A4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3DA2A96" w14:textId="77777777" w:rsidR="00877C12" w:rsidRDefault="00877C1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877C12" w:rsidSect="00842FC3">
      <w:headerReference w:type="default" r:id="rId9"/>
      <w:footerReference w:type="default" r:id="rId10"/>
      <w:pgSz w:w="11906" w:h="16838"/>
      <w:pgMar w:top="964" w:right="964" w:bottom="1478" w:left="96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905F" w14:textId="77777777" w:rsidR="00CA6C4A" w:rsidRDefault="00CA6C4A">
      <w:r>
        <w:separator/>
      </w:r>
    </w:p>
  </w:endnote>
  <w:endnote w:type="continuationSeparator" w:id="0">
    <w:p w14:paraId="1D477533" w14:textId="77777777"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DEEA" w14:textId="77777777" w:rsidR="00842FC3" w:rsidRDefault="00842FC3" w:rsidP="00842FC3">
    <w:pPr>
      <w:pStyle w:val="Footer"/>
      <w:jc w:val="center"/>
    </w:pPr>
    <w:r>
      <w:tab/>
    </w:r>
    <w:r>
      <w:rPr>
        <w:noProof/>
      </w:rPr>
      <mc:AlternateContent>
        <mc:Choice Requires="wps">
          <w:drawing>
            <wp:anchor distT="0" distB="0" distL="114300" distR="114300" simplePos="0" relativeHeight="251661312" behindDoc="1" locked="0" layoutInCell="1" allowOverlap="1" wp14:anchorId="1A704601" wp14:editId="603A63EF">
              <wp:simplePos x="0" y="0"/>
              <wp:positionH relativeFrom="margin">
                <wp:posOffset>-635</wp:posOffset>
              </wp:positionH>
              <wp:positionV relativeFrom="paragraph">
                <wp:posOffset>206375</wp:posOffset>
              </wp:positionV>
              <wp:extent cx="6648450" cy="0"/>
              <wp:effectExtent l="0" t="0" r="0" b="0"/>
              <wp:wrapTight wrapText="bothSides">
                <wp:wrapPolygon edited="0">
                  <wp:start x="0" y="0"/>
                  <wp:lineTo x="0" y="21600"/>
                  <wp:lineTo x="21600" y="21600"/>
                  <wp:lineTo x="21600" y="0"/>
                </wp:wrapPolygon>
              </wp:wrapTight>
              <wp:docPr id="6" name="Straight Connector 6"/>
              <wp:cNvGraphicFramePr/>
              <a:graphic xmlns:a="http://schemas.openxmlformats.org/drawingml/2006/main">
                <a:graphicData uri="http://schemas.microsoft.com/office/word/2010/wordprocessingShape">
                  <wps:wsp>
                    <wps:cNvCnPr/>
                    <wps:spPr>
                      <a:xfrm>
                        <a:off x="0" y="0"/>
                        <a:ext cx="6648450" cy="0"/>
                      </a:xfrm>
                      <a:prstGeom prst="line">
                        <a:avLst/>
                      </a:prstGeom>
                      <a:ln w="13335">
                        <a:gradFill flip="none" rotWithShape="1">
                          <a:gsLst>
                            <a:gs pos="0">
                              <a:schemeClr val="bg1"/>
                            </a:gs>
                            <a:gs pos="38000">
                              <a:schemeClr val="accent5">
                                <a:lumMod val="50000"/>
                              </a:schemeClr>
                            </a:gs>
                            <a:gs pos="63000">
                              <a:schemeClr val="accent5">
                                <a:lumMod val="50000"/>
                              </a:schemeClr>
                            </a:gs>
                            <a:gs pos="100000">
                              <a:schemeClr val="bg1"/>
                            </a:gs>
                          </a:gsLst>
                          <a:path path="circle">
                            <a:fillToRect l="100000" t="100000"/>
                          </a:path>
                          <a:tileRect r="-100000" b="-100000"/>
                        </a:gra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F07B7A" id="Straight Connector 6"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05pt,16.25pt" to="52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" strokeweight="1.05pt">
              <v:stroke joinstyle="miter"/>
              <w10:wrap type="tight" anchorx="margin"/>
            </v:line>
          </w:pict>
        </mc:Fallback>
      </mc:AlternateContent>
    </w:r>
  </w:p>
  <w:sdt>
    <w:sdtPr>
      <w:id w:val="-1361431773"/>
      <w:docPartObj>
        <w:docPartGallery w:val="Page Numbers (Bottom of Page)"/>
        <w:docPartUnique/>
      </w:docPartObj>
    </w:sdtPr>
    <w:sdtEndPr/>
    <w:sdtContent>
      <w:sdt>
        <w:sdtPr>
          <w:id w:val="1728636285"/>
          <w:docPartObj>
            <w:docPartGallery w:val="Page Numbers (Top of Page)"/>
            <w:docPartUnique/>
          </w:docPartObj>
        </w:sdtPr>
        <w:sdtEndPr/>
        <w:sdtContent>
          <w:p w14:paraId="1123B9E4" w14:textId="3B18C448" w:rsidR="00842FC3" w:rsidRDefault="00842FC3" w:rsidP="00842FC3">
            <w:pPr>
              <w:pStyle w:val="Footer"/>
              <w:jc w:val="center"/>
            </w:pPr>
            <w:r w:rsidRPr="00842FC3">
              <w:rPr>
                <w:rFonts w:asciiTheme="minorHAnsi" w:hAnsiTheme="minorHAnsi" w:cstheme="minorHAnsi"/>
              </w:rPr>
              <w:t>[Insert Date]</w:t>
            </w:r>
            <w:r w:rsidRPr="00842FC3">
              <w:rPr>
                <w:rFonts w:asciiTheme="minorHAnsi" w:hAnsiTheme="minorHAnsi" w:cstheme="minorHAnsi"/>
              </w:rPr>
              <w:tab/>
            </w:r>
            <w:r w:rsidRPr="00842FC3">
              <w:rPr>
                <w:rFonts w:asciiTheme="minorHAnsi" w:hAnsiTheme="minorHAnsi" w:cstheme="minorHAnsi"/>
              </w:rPr>
              <w:tab/>
              <w:t xml:space="preserve">Page </w:t>
            </w:r>
            <w:r w:rsidRPr="00842FC3">
              <w:rPr>
                <w:rFonts w:asciiTheme="minorHAnsi" w:hAnsiTheme="minorHAnsi" w:cstheme="minorHAnsi"/>
              </w:rPr>
              <w:fldChar w:fldCharType="begin"/>
            </w:r>
            <w:r w:rsidRPr="00842FC3">
              <w:rPr>
                <w:rFonts w:asciiTheme="minorHAnsi" w:hAnsiTheme="minorHAnsi" w:cstheme="minorHAnsi"/>
              </w:rPr>
              <w:instrText xml:space="preserve"> PAGE </w:instrText>
            </w:r>
            <w:r w:rsidRPr="00842FC3">
              <w:rPr>
                <w:rFonts w:asciiTheme="minorHAnsi" w:hAnsiTheme="minorHAnsi" w:cstheme="minorHAnsi"/>
              </w:rPr>
              <w:fldChar w:fldCharType="separate"/>
            </w:r>
            <w:r w:rsidRPr="00842FC3">
              <w:rPr>
                <w:rFonts w:asciiTheme="minorHAnsi" w:hAnsiTheme="minorHAnsi" w:cstheme="minorHAnsi"/>
              </w:rPr>
              <w:t>2</w:t>
            </w:r>
            <w:r w:rsidRPr="00842FC3">
              <w:rPr>
                <w:rFonts w:asciiTheme="minorHAnsi" w:hAnsiTheme="minorHAnsi" w:cstheme="minorHAnsi"/>
              </w:rPr>
              <w:fldChar w:fldCharType="end"/>
            </w:r>
            <w:r w:rsidRPr="00842FC3">
              <w:rPr>
                <w:rFonts w:asciiTheme="minorHAnsi" w:hAnsiTheme="minorHAnsi" w:cstheme="minorHAnsi"/>
              </w:rPr>
              <w:t xml:space="preserve"> of </w:t>
            </w:r>
            <w:r w:rsidRPr="00842FC3">
              <w:rPr>
                <w:rFonts w:asciiTheme="minorHAnsi" w:hAnsiTheme="minorHAnsi" w:cstheme="minorHAnsi"/>
              </w:rPr>
              <w:fldChar w:fldCharType="begin"/>
            </w:r>
            <w:r w:rsidRPr="00842FC3">
              <w:rPr>
                <w:rFonts w:asciiTheme="minorHAnsi" w:hAnsiTheme="minorHAnsi" w:cstheme="minorHAnsi"/>
              </w:rPr>
              <w:instrText xml:space="preserve"> NUMPAGES  </w:instrText>
            </w:r>
            <w:r w:rsidRPr="00842FC3">
              <w:rPr>
                <w:rFonts w:asciiTheme="minorHAnsi" w:hAnsiTheme="minorHAnsi" w:cstheme="minorHAnsi"/>
              </w:rPr>
              <w:fldChar w:fldCharType="separate"/>
            </w:r>
            <w:r w:rsidRPr="00842FC3">
              <w:rPr>
                <w:rFonts w:asciiTheme="minorHAnsi" w:hAnsiTheme="minorHAnsi" w:cstheme="minorHAnsi"/>
              </w:rPr>
              <w:t>11</w:t>
            </w:r>
            <w:r w:rsidRPr="00842FC3">
              <w:rPr>
                <w:rFonts w:asciiTheme="minorHAnsi" w:hAnsiTheme="minorHAnsi" w:cstheme="minorHAnsi"/>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6EFF" w14:textId="77777777" w:rsidR="00CA6C4A" w:rsidRDefault="00CA6C4A">
      <w:r>
        <w:separator/>
      </w:r>
    </w:p>
  </w:footnote>
  <w:footnote w:type="continuationSeparator" w:id="0">
    <w:p w14:paraId="19EB2E04" w14:textId="77777777" w:rsidR="00CA6C4A" w:rsidRDefault="00CA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6C24" w14:textId="2E80BCD2" w:rsidR="00842FC3" w:rsidRPr="00E6236E" w:rsidRDefault="00842FC3" w:rsidP="00842FC3">
    <w:pPr>
      <w:pStyle w:val="Header"/>
      <w:rPr>
        <w:rFonts w:asciiTheme="minorHAnsi" w:hAnsiTheme="minorHAnsi" w:cstheme="minorHAnsi"/>
        <w:szCs w:val="24"/>
      </w:rPr>
    </w:pPr>
    <w:r>
      <w:rPr>
        <w:rFonts w:asciiTheme="minorHAnsi" w:eastAsiaTheme="majorEastAsia" w:hAnsiTheme="minorHAnsi" w:cstheme="minorHAnsi"/>
        <w:color w:val="000000" w:themeColor="text1"/>
        <w:szCs w:val="24"/>
      </w:rPr>
      <w:t>GDPR Compliance Statement</w:t>
    </w:r>
    <w:r w:rsidRPr="00E6236E">
      <w:rPr>
        <w:rFonts w:asciiTheme="minorHAnsi" w:eastAsiaTheme="majorEastAsia" w:hAnsiTheme="minorHAnsi" w:cstheme="minorHAnsi"/>
        <w:color w:val="000000" w:themeColor="text1"/>
        <w:szCs w:val="24"/>
      </w:rPr>
      <w:ptab w:relativeTo="margin" w:alignment="right" w:leader="none"/>
    </w:r>
    <w:r>
      <w:rPr>
        <w:rFonts w:asciiTheme="minorHAnsi" w:eastAsiaTheme="majorEastAsia" w:hAnsiTheme="minorHAnsi" w:cstheme="minorHAnsi"/>
        <w:color w:val="000000" w:themeColor="text1"/>
        <w:szCs w:val="24"/>
      </w:rPr>
      <w:t>Version 1</w:t>
    </w:r>
  </w:p>
  <w:p w14:paraId="5C7F6FFA" w14:textId="77777777" w:rsidR="00842FC3" w:rsidRDefault="00842FC3" w:rsidP="00842FC3">
    <w:pPr>
      <w:pStyle w:val="Header"/>
    </w:pPr>
    <w:r>
      <w:rPr>
        <w:noProof/>
      </w:rPr>
      <mc:AlternateContent>
        <mc:Choice Requires="wps">
          <w:drawing>
            <wp:anchor distT="0" distB="0" distL="114300" distR="114300" simplePos="0" relativeHeight="251659264" behindDoc="0" locked="0" layoutInCell="1" allowOverlap="1" wp14:anchorId="1FF7ADED" wp14:editId="7BD82A58">
              <wp:simplePos x="0" y="0"/>
              <wp:positionH relativeFrom="margin">
                <wp:align>center</wp:align>
              </wp:positionH>
              <wp:positionV relativeFrom="paragraph">
                <wp:posOffset>86995</wp:posOffset>
              </wp:positionV>
              <wp:extent cx="6648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48450" cy="0"/>
                      </a:xfrm>
                      <a:prstGeom prst="line">
                        <a:avLst/>
                      </a:prstGeom>
                      <a:ln w="13335">
                        <a:gradFill flip="none" rotWithShape="1">
                          <a:gsLst>
                            <a:gs pos="0">
                              <a:schemeClr val="bg1"/>
                            </a:gs>
                            <a:gs pos="38000">
                              <a:schemeClr val="accent5">
                                <a:lumMod val="50000"/>
                              </a:schemeClr>
                            </a:gs>
                            <a:gs pos="63000">
                              <a:schemeClr val="accent5">
                                <a:lumMod val="50000"/>
                              </a:schemeClr>
                            </a:gs>
                            <a:gs pos="100000">
                              <a:schemeClr val="bg1"/>
                            </a:gs>
                          </a:gsLst>
                          <a:path path="circle">
                            <a:fillToRect l="100000" t="100000"/>
                          </a:path>
                          <a:tileRect r="-100000" b="-100000"/>
                        </a:gra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DA5DE55"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5pt" to="5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" strokeweight="1.05pt">
              <v:stroke joinstyle="miter"/>
              <w10:wrap anchorx="margin"/>
            </v:line>
          </w:pict>
        </mc:Fallback>
      </mc:AlternateContent>
    </w:r>
  </w:p>
  <w:p w14:paraId="48FE5F85" w14:textId="77777777" w:rsidR="00842FC3" w:rsidRDefault="0084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60296">
    <w:abstractNumId w:val="0"/>
  </w:num>
  <w:num w:numId="2" w16cid:durableId="823618093">
    <w:abstractNumId w:val="2"/>
  </w:num>
  <w:num w:numId="3" w16cid:durableId="525414270">
    <w:abstractNumId w:val="9"/>
  </w:num>
  <w:num w:numId="4" w16cid:durableId="20712640">
    <w:abstractNumId w:val="3"/>
  </w:num>
  <w:num w:numId="5" w16cid:durableId="1581257869">
    <w:abstractNumId w:val="8"/>
  </w:num>
  <w:num w:numId="6" w16cid:durableId="160319793">
    <w:abstractNumId w:val="5"/>
  </w:num>
  <w:num w:numId="7" w16cid:durableId="658121519">
    <w:abstractNumId w:val="1"/>
  </w:num>
  <w:num w:numId="8" w16cid:durableId="1636830228">
    <w:abstractNumId w:val="4"/>
  </w:num>
  <w:num w:numId="9" w16cid:durableId="1969049671">
    <w:abstractNumId w:val="7"/>
  </w:num>
  <w:num w:numId="10" w16cid:durableId="1495880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111ED"/>
    <w:rsid w:val="00013168"/>
    <w:rsid w:val="00037A3F"/>
    <w:rsid w:val="00090F85"/>
    <w:rsid w:val="000A65FE"/>
    <w:rsid w:val="000A69B6"/>
    <w:rsid w:val="000E259C"/>
    <w:rsid w:val="000F0B9B"/>
    <w:rsid w:val="000F4D74"/>
    <w:rsid w:val="0013149F"/>
    <w:rsid w:val="00133E4D"/>
    <w:rsid w:val="00141A9C"/>
    <w:rsid w:val="00151CBF"/>
    <w:rsid w:val="00161421"/>
    <w:rsid w:val="00167FDB"/>
    <w:rsid w:val="00187040"/>
    <w:rsid w:val="001A01BA"/>
    <w:rsid w:val="001B5BB6"/>
    <w:rsid w:val="001E4528"/>
    <w:rsid w:val="001F4135"/>
    <w:rsid w:val="00260F26"/>
    <w:rsid w:val="002758C1"/>
    <w:rsid w:val="002813D7"/>
    <w:rsid w:val="002875C3"/>
    <w:rsid w:val="002A1C41"/>
    <w:rsid w:val="002A3124"/>
    <w:rsid w:val="002C7348"/>
    <w:rsid w:val="002C7F1D"/>
    <w:rsid w:val="002E1341"/>
    <w:rsid w:val="002F0F06"/>
    <w:rsid w:val="003044AF"/>
    <w:rsid w:val="00321F2B"/>
    <w:rsid w:val="003371F2"/>
    <w:rsid w:val="00355024"/>
    <w:rsid w:val="003A28BB"/>
    <w:rsid w:val="003D492D"/>
    <w:rsid w:val="003E2FE2"/>
    <w:rsid w:val="003E3449"/>
    <w:rsid w:val="00406F58"/>
    <w:rsid w:val="004732A8"/>
    <w:rsid w:val="00482592"/>
    <w:rsid w:val="0048631C"/>
    <w:rsid w:val="00492F01"/>
    <w:rsid w:val="004A47F4"/>
    <w:rsid w:val="00512C42"/>
    <w:rsid w:val="00516028"/>
    <w:rsid w:val="00530E09"/>
    <w:rsid w:val="0055198A"/>
    <w:rsid w:val="00556131"/>
    <w:rsid w:val="005953E3"/>
    <w:rsid w:val="005B33D6"/>
    <w:rsid w:val="005F7CAA"/>
    <w:rsid w:val="006122F7"/>
    <w:rsid w:val="00633B37"/>
    <w:rsid w:val="00635D53"/>
    <w:rsid w:val="00645EAF"/>
    <w:rsid w:val="006A0545"/>
    <w:rsid w:val="006A7F31"/>
    <w:rsid w:val="006E4A96"/>
    <w:rsid w:val="006E5B81"/>
    <w:rsid w:val="006F5EC7"/>
    <w:rsid w:val="006F7E5F"/>
    <w:rsid w:val="007160C1"/>
    <w:rsid w:val="00740B5E"/>
    <w:rsid w:val="007548D8"/>
    <w:rsid w:val="00774F1E"/>
    <w:rsid w:val="007851FA"/>
    <w:rsid w:val="007D16B5"/>
    <w:rsid w:val="007F11BC"/>
    <w:rsid w:val="00813979"/>
    <w:rsid w:val="00837FC6"/>
    <w:rsid w:val="00842FC3"/>
    <w:rsid w:val="008461F1"/>
    <w:rsid w:val="008462C9"/>
    <w:rsid w:val="00877C12"/>
    <w:rsid w:val="00885F01"/>
    <w:rsid w:val="008B691B"/>
    <w:rsid w:val="008C22AE"/>
    <w:rsid w:val="008D0E62"/>
    <w:rsid w:val="008E1705"/>
    <w:rsid w:val="009223FF"/>
    <w:rsid w:val="009516E0"/>
    <w:rsid w:val="00952883"/>
    <w:rsid w:val="009615A8"/>
    <w:rsid w:val="0096695B"/>
    <w:rsid w:val="009D179A"/>
    <w:rsid w:val="00A00FF2"/>
    <w:rsid w:val="00A02BA7"/>
    <w:rsid w:val="00A23E97"/>
    <w:rsid w:val="00A51A41"/>
    <w:rsid w:val="00A57291"/>
    <w:rsid w:val="00A75122"/>
    <w:rsid w:val="00AB4739"/>
    <w:rsid w:val="00AD1E90"/>
    <w:rsid w:val="00B01933"/>
    <w:rsid w:val="00B2498D"/>
    <w:rsid w:val="00B972A9"/>
    <w:rsid w:val="00BB4289"/>
    <w:rsid w:val="00C07385"/>
    <w:rsid w:val="00C47161"/>
    <w:rsid w:val="00C56291"/>
    <w:rsid w:val="00C6253C"/>
    <w:rsid w:val="00C73580"/>
    <w:rsid w:val="00CA6C4A"/>
    <w:rsid w:val="00CB385E"/>
    <w:rsid w:val="00D00B9B"/>
    <w:rsid w:val="00D05B93"/>
    <w:rsid w:val="00D17FBF"/>
    <w:rsid w:val="00D21181"/>
    <w:rsid w:val="00D21F4F"/>
    <w:rsid w:val="00D363AE"/>
    <w:rsid w:val="00D62C6B"/>
    <w:rsid w:val="00D75EF3"/>
    <w:rsid w:val="00DE04ED"/>
    <w:rsid w:val="00DE22DA"/>
    <w:rsid w:val="00DE430B"/>
    <w:rsid w:val="00E236A3"/>
    <w:rsid w:val="00E65F55"/>
    <w:rsid w:val="00E91872"/>
    <w:rsid w:val="00E94BAD"/>
    <w:rsid w:val="00EE36F3"/>
    <w:rsid w:val="00EF2763"/>
    <w:rsid w:val="00EF608B"/>
    <w:rsid w:val="00F06D8A"/>
    <w:rsid w:val="00F16919"/>
    <w:rsid w:val="00F31D82"/>
    <w:rsid w:val="00F4551A"/>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A2AA04A"/>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989"/>
        <w:tab w:val="right" w:pos="9978"/>
      </w:tabs>
    </w:pPr>
  </w:style>
  <w:style w:type="character"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paragraph" w:customStyle="1" w:styleId="Body-KYC">
    <w:name w:val="Body-KYC"/>
    <w:basedOn w:val="Normal"/>
    <w:rsid w:val="00842FC3"/>
    <w:pPr>
      <w:widowControl/>
      <w:suppressAutoHyphens w:val="0"/>
      <w:spacing w:before="24" w:after="24" w:line="288" w:lineRule="auto"/>
    </w:pPr>
    <w:rPr>
      <w:rFonts w:ascii="Calibri" w:eastAsia="Times New Roman" w:hAnsi="Calibri" w:cs="Times New Roman"/>
      <w:kern w:val="0"/>
      <w:szCs w:val="21"/>
      <w:lang w:eastAsia="ar-SA" w:bidi="ar-SA"/>
    </w:rPr>
  </w:style>
  <w:style w:type="table" w:styleId="TableGrid">
    <w:name w:val="Table Grid"/>
    <w:basedOn w:val="TableNormal"/>
    <w:uiPriority w:val="39"/>
    <w:rsid w:val="0084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2FC3"/>
    <w:pPr>
      <w:widowControl/>
      <w:suppressAutoHyphens w:val="0"/>
      <w:contextualSpacing/>
    </w:pPr>
    <w:rPr>
      <w:rFonts w:ascii="Calibri" w:eastAsiaTheme="majorEastAsia" w:hAnsi="Calibri" w:cstheme="majorBidi"/>
      <w:b/>
      <w:color w:val="1F4E79" w:themeColor="accent5" w:themeShade="80"/>
      <w:spacing w:val="-10"/>
      <w:kern w:val="28"/>
      <w:sz w:val="28"/>
      <w:szCs w:val="56"/>
      <w:lang w:eastAsia="en-GB" w:bidi="ar-SA"/>
    </w:rPr>
  </w:style>
  <w:style w:type="character" w:customStyle="1" w:styleId="TitleChar">
    <w:name w:val="Title Char"/>
    <w:basedOn w:val="DefaultParagraphFont"/>
    <w:link w:val="Title"/>
    <w:uiPriority w:val="10"/>
    <w:rsid w:val="00842FC3"/>
    <w:rPr>
      <w:rFonts w:ascii="Calibri" w:eastAsiaTheme="majorEastAsia" w:hAnsi="Calibri" w:cstheme="majorBidi"/>
      <w:b/>
      <w:color w:val="1F4E79" w:themeColor="accent5" w:themeShade="80"/>
      <w:spacing w:val="-10"/>
      <w:kern w:val="28"/>
      <w:sz w:val="28"/>
      <w:szCs w:val="56"/>
    </w:rPr>
  </w:style>
  <w:style w:type="character" w:customStyle="1" w:styleId="FooterChar">
    <w:name w:val="Footer Char"/>
    <w:link w:val="Footer"/>
    <w:uiPriority w:val="99"/>
    <w:rsid w:val="00842FC3"/>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F96C-5674-46E6-9292-8C67B12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Catherine Roberts</cp:lastModifiedBy>
  <cp:revision>42</cp:revision>
  <cp:lastPrinted>2017-10-09T12:02:00Z</cp:lastPrinted>
  <dcterms:created xsi:type="dcterms:W3CDTF">2018-02-18T17:41:00Z</dcterms:created>
  <dcterms:modified xsi:type="dcterms:W3CDTF">2023-12-12T12:33:00Z</dcterms:modified>
</cp:coreProperties>
</file>